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23A" w:rsidRDefault="00955DA8">
      <w:pPr>
        <w:pStyle w:val="Heading2"/>
      </w:pPr>
      <w:bookmarkStart w:id="0" w:name="_GoBack"/>
      <w:bookmarkEnd w:id="0"/>
      <w:r>
        <w:t xml:space="preserve">PART 1 </w:t>
      </w:r>
      <w:r>
        <w:tab/>
        <w:t>GENERAL</w:t>
      </w:r>
    </w:p>
    <w:p w:rsidR="00C2223A" w:rsidRDefault="00955DA8">
      <w:pPr>
        <w:pStyle w:val="Paragraph1"/>
      </w:pPr>
      <w:r>
        <w:t>1.1</w:t>
      </w:r>
      <w:r>
        <w:tab/>
        <w:t>DESCRIPTION</w:t>
      </w:r>
    </w:p>
    <w:p w:rsidR="00C2223A" w:rsidRDefault="00955DA8">
      <w:pPr>
        <w:pStyle w:val="Paragraph2"/>
      </w:pPr>
      <w:r>
        <w:t>A.</w:t>
      </w:r>
      <w:r>
        <w:tab/>
        <w:t>Provide switchboards of a type indicated and specified herein, at locations shown on the Drawings</w:t>
      </w:r>
    </w:p>
    <w:p w:rsidR="00C2223A" w:rsidRDefault="00955DA8" w:rsidP="00955DA8">
      <w:pPr>
        <w:pStyle w:val="Paragraph2"/>
        <w:tabs>
          <w:tab w:val="clear" w:pos="1080"/>
          <w:tab w:val="left" w:pos="3000"/>
        </w:tabs>
      </w:pPr>
      <w:r>
        <w:tab/>
      </w:r>
    </w:p>
    <w:p w:rsidR="00C2223A" w:rsidRDefault="00955DA8">
      <w:pPr>
        <w:pStyle w:val="Paragraph2"/>
      </w:pPr>
      <w:r>
        <w:t>B.</w:t>
      </w:r>
      <w:r>
        <w:tab/>
        <w:t>Utilization voltages shall be as noted on the one-line diagram or as indicated on the Drawings.</w:t>
      </w:r>
    </w:p>
    <w:p w:rsidR="00C2223A" w:rsidRDefault="00C2223A">
      <w:pPr>
        <w:pStyle w:val="Paragraph2"/>
      </w:pPr>
    </w:p>
    <w:p w:rsidR="00C2223A" w:rsidRDefault="00955DA8">
      <w:pPr>
        <w:pStyle w:val="Paragraph1"/>
      </w:pPr>
      <w:r>
        <w:t>1.2</w:t>
      </w:r>
      <w:r>
        <w:tab/>
        <w:t>QUALITY ASSURANCE</w:t>
      </w:r>
    </w:p>
    <w:p w:rsidR="00C2223A" w:rsidRDefault="00955DA8">
      <w:pPr>
        <w:pStyle w:val="Paragraph2"/>
      </w:pPr>
      <w:r>
        <w:t>A.</w:t>
      </w:r>
      <w:r>
        <w:tab/>
        <w:t>Underwriters Laboratories, Inc., listing/approval.</w:t>
      </w:r>
    </w:p>
    <w:p w:rsidR="00C2223A" w:rsidRDefault="00C2223A">
      <w:pPr>
        <w:pStyle w:val="Paragraph2"/>
      </w:pPr>
    </w:p>
    <w:p w:rsidR="00C2223A" w:rsidRDefault="00955DA8">
      <w:pPr>
        <w:pStyle w:val="Paragraph2"/>
      </w:pPr>
      <w:r>
        <w:t>B.</w:t>
      </w:r>
      <w:r>
        <w:tab/>
        <w:t>U.L. Standard UL 891.</w:t>
      </w:r>
    </w:p>
    <w:p w:rsidR="00C2223A" w:rsidRDefault="00C2223A">
      <w:pPr>
        <w:pStyle w:val="Paragraph2"/>
      </w:pPr>
    </w:p>
    <w:p w:rsidR="00C2223A" w:rsidRDefault="00955DA8">
      <w:pPr>
        <w:pStyle w:val="Paragraph2"/>
      </w:pPr>
      <w:r>
        <w:t>C.</w:t>
      </w:r>
      <w:r>
        <w:tab/>
        <w:t>National Electrical Code.</w:t>
      </w:r>
    </w:p>
    <w:p w:rsidR="00C2223A" w:rsidRDefault="00C2223A">
      <w:pPr>
        <w:pStyle w:val="Paragraph2"/>
      </w:pPr>
    </w:p>
    <w:p w:rsidR="00C2223A" w:rsidRDefault="00955DA8">
      <w:pPr>
        <w:pStyle w:val="Paragraph2"/>
      </w:pPr>
      <w:r>
        <w:t>D.</w:t>
      </w:r>
      <w:r>
        <w:tab/>
        <w:t>NEMA Standard PB2.</w:t>
      </w:r>
    </w:p>
    <w:p w:rsidR="00C2223A" w:rsidRDefault="00C2223A">
      <w:pPr>
        <w:pStyle w:val="Paragraph2"/>
      </w:pPr>
    </w:p>
    <w:p w:rsidR="00C2223A" w:rsidRDefault="00955DA8">
      <w:pPr>
        <w:pStyle w:val="Paragraph1"/>
      </w:pPr>
      <w:r>
        <w:t>1.3</w:t>
      </w:r>
      <w:r>
        <w:tab/>
        <w:t>SUBMITTAL AND RECORD DOCUMENTATION</w:t>
      </w:r>
    </w:p>
    <w:p w:rsidR="00C2223A" w:rsidRDefault="00955DA8">
      <w:pPr>
        <w:pStyle w:val="Paragraph2"/>
      </w:pPr>
      <w:r>
        <w:t>A.</w:t>
      </w:r>
      <w:r>
        <w:tab/>
        <w:t>Shop drawings shall indicate the following:</w:t>
      </w:r>
    </w:p>
    <w:p w:rsidR="00C2223A" w:rsidRDefault="00C2223A">
      <w:pPr>
        <w:pStyle w:val="Paragraph2"/>
      </w:pPr>
    </w:p>
    <w:p w:rsidR="00C2223A" w:rsidRDefault="00955DA8">
      <w:pPr>
        <w:pStyle w:val="Paragraph3"/>
      </w:pPr>
      <w:r>
        <w:t>1.</w:t>
      </w:r>
      <w:r>
        <w:tab/>
        <w:t>Front and side enclosure elevations with overall dimensions shown.</w:t>
      </w:r>
    </w:p>
    <w:p w:rsidR="00C2223A" w:rsidRDefault="00955DA8">
      <w:pPr>
        <w:pStyle w:val="Paragraph3"/>
      </w:pPr>
      <w:r>
        <w:t>2.</w:t>
      </w:r>
      <w:r>
        <w:tab/>
        <w:t>Conduit entrance locations and requirements.</w:t>
      </w:r>
    </w:p>
    <w:p w:rsidR="00C2223A" w:rsidRDefault="00955DA8">
      <w:pPr>
        <w:pStyle w:val="Paragraph3"/>
      </w:pPr>
      <w:r>
        <w:t>3.</w:t>
      </w:r>
      <w:r>
        <w:tab/>
        <w:t>Nameplate legends.</w:t>
      </w:r>
    </w:p>
    <w:p w:rsidR="00C2223A" w:rsidRDefault="00955DA8">
      <w:pPr>
        <w:pStyle w:val="Paragraph3"/>
      </w:pPr>
      <w:r>
        <w:t>4.</w:t>
      </w:r>
      <w:r>
        <w:tab/>
        <w:t>Size and number of horizontal bus bars per phase.</w:t>
      </w:r>
    </w:p>
    <w:p w:rsidR="00C2223A" w:rsidRDefault="00955DA8">
      <w:pPr>
        <w:pStyle w:val="Paragraph3"/>
      </w:pPr>
      <w:r>
        <w:t>5.</w:t>
      </w:r>
      <w:r>
        <w:tab/>
        <w:t>Neutral</w:t>
      </w:r>
      <w:r>
        <w:rPr>
          <w:b/>
          <w:i/>
        </w:rPr>
        <w:t xml:space="preserve"> </w:t>
      </w:r>
      <w:r>
        <w:t>and ground.</w:t>
      </w:r>
    </w:p>
    <w:p w:rsidR="00C2223A" w:rsidRDefault="00955DA8">
      <w:pPr>
        <w:pStyle w:val="Paragraph3"/>
      </w:pPr>
      <w:r>
        <w:t>6.</w:t>
      </w:r>
      <w:r>
        <w:tab/>
        <w:t xml:space="preserve">One-line diagrams. </w:t>
      </w:r>
    </w:p>
    <w:p w:rsidR="00C2223A" w:rsidRDefault="00955DA8">
      <w:pPr>
        <w:pStyle w:val="Paragraph3"/>
      </w:pPr>
      <w:r>
        <w:t>7.</w:t>
      </w:r>
      <w:r>
        <w:tab/>
        <w:t>Equipment schedule.</w:t>
      </w:r>
    </w:p>
    <w:p w:rsidR="00C2223A" w:rsidRDefault="00955DA8">
      <w:pPr>
        <w:pStyle w:val="Paragraph3"/>
      </w:pPr>
      <w:r>
        <w:t>8.</w:t>
      </w:r>
      <w:r>
        <w:tab/>
        <w:t>Switchboard instrument details.</w:t>
      </w:r>
    </w:p>
    <w:p w:rsidR="00C2223A" w:rsidRDefault="00955DA8">
      <w:pPr>
        <w:pStyle w:val="Heading2"/>
      </w:pPr>
      <w:r>
        <w:t xml:space="preserve">PART 2 </w:t>
      </w:r>
      <w:r>
        <w:tab/>
        <w:t>PRODUCTS</w:t>
      </w:r>
    </w:p>
    <w:p w:rsidR="00C2223A" w:rsidRDefault="00955DA8">
      <w:pPr>
        <w:pStyle w:val="Paragraph1"/>
      </w:pPr>
      <w:r>
        <w:t>2.1</w:t>
      </w:r>
      <w:r>
        <w:tab/>
        <w:t>DISTRIBUTION ASSEMBLY</w:t>
      </w:r>
    </w:p>
    <w:p w:rsidR="00C2223A" w:rsidRDefault="00955DA8">
      <w:pPr>
        <w:pStyle w:val="Paragraph2"/>
      </w:pPr>
      <w:r>
        <w:t>A.</w:t>
      </w:r>
      <w:r>
        <w:tab/>
        <w:t>Each switchboard section shall be freestanding, dead-front type, rear-aligned, front accessible, and completely metal enclosed.  Top and bottom conduit area shall be clearly shown and dimensioned on the Shop Drawings.  All front plate devices used for mounting switches or installed and laced with flexibility at the hinged side.  Formed removable closure plates shall be used on the front, rear, and sides.  All closure plates are to be single-tool, screw removable. Overcurrent devices shall be of size and type as indicated on the Drawings.</w:t>
      </w:r>
    </w:p>
    <w:p w:rsidR="00C2223A" w:rsidRDefault="00C2223A">
      <w:pPr>
        <w:pStyle w:val="Paragraph2"/>
        <w:numPr>
          <w:ilvl w:val="12"/>
          <w:numId w:val="0"/>
        </w:numPr>
        <w:ind w:left="1440" w:hanging="720"/>
      </w:pPr>
    </w:p>
    <w:p w:rsidR="00C2223A" w:rsidRDefault="00955DA8">
      <w:pPr>
        <w:pStyle w:val="Paragraph2"/>
      </w:pPr>
      <w:r>
        <w:t>B.</w:t>
      </w:r>
      <w:r>
        <w:tab/>
        <w:t>The paint finish shall be two coats gray enamel over a rust-inhibiting phosphate primer.</w:t>
      </w:r>
    </w:p>
    <w:p w:rsidR="00C2223A" w:rsidRDefault="00C2223A">
      <w:pPr>
        <w:pStyle w:val="Paragraph2"/>
      </w:pPr>
    </w:p>
    <w:p w:rsidR="00C2223A" w:rsidRDefault="00955DA8">
      <w:pPr>
        <w:pStyle w:val="Paragraph2"/>
      </w:pPr>
      <w:r>
        <w:t>C.</w:t>
      </w:r>
      <w:r>
        <w:tab/>
        <w:t>Main lugs shall be tool-applied compression-type.</w:t>
      </w:r>
    </w:p>
    <w:p w:rsidR="00C2223A" w:rsidRDefault="00C2223A">
      <w:pPr>
        <w:pStyle w:val="Paragraph2"/>
      </w:pPr>
    </w:p>
    <w:p w:rsidR="00C2223A" w:rsidRDefault="00955DA8">
      <w:pPr>
        <w:pStyle w:val="Paragraph2"/>
      </w:pPr>
      <w:r>
        <w:t>D.</w:t>
      </w:r>
      <w:r>
        <w:tab/>
        <w:t xml:space="preserve">The bus bars shall be tin-plated aluminum and rigidly braced for 65,000 amperes RMS symmetrical at rated voltage and sized as indicated on the Drawings.  Main horizontal bus </w:t>
      </w:r>
      <w:r>
        <w:lastRenderedPageBreak/>
        <w:t>bars shall be mounted with all three phases arranged in the same vertical plane.  Provide a full capacity neutral bus.  All unused space shall be bussed and left ready for future use.</w:t>
      </w:r>
    </w:p>
    <w:p w:rsidR="00C2223A" w:rsidRDefault="00C2223A">
      <w:pPr>
        <w:pStyle w:val="Paragraph2"/>
      </w:pPr>
    </w:p>
    <w:p w:rsidR="00C2223A" w:rsidRDefault="00955DA8">
      <w:pPr>
        <w:pStyle w:val="Paragraph2"/>
      </w:pPr>
      <w:r>
        <w:t>E.</w:t>
      </w:r>
      <w:r>
        <w:tab/>
        <w:t>A ground bus shall be firmly secured to each vertical section.</w:t>
      </w:r>
    </w:p>
    <w:p w:rsidR="00C2223A" w:rsidRDefault="00C2223A">
      <w:pPr>
        <w:pStyle w:val="Paragraph2"/>
      </w:pPr>
    </w:p>
    <w:p w:rsidR="00C2223A" w:rsidRDefault="00955DA8">
      <w:pPr>
        <w:pStyle w:val="Paragraph2"/>
      </w:pPr>
      <w:r>
        <w:t>F.</w:t>
      </w:r>
      <w:r>
        <w:tab/>
        <w:t>Board shall be service entrance rated where used as service entrance equipment.</w:t>
      </w:r>
    </w:p>
    <w:p w:rsidR="00C2223A" w:rsidRDefault="00C2223A">
      <w:pPr>
        <w:pStyle w:val="Paragraph2"/>
      </w:pPr>
    </w:p>
    <w:p w:rsidR="00C2223A" w:rsidRDefault="00955DA8">
      <w:pPr>
        <w:pStyle w:val="Paragraph2"/>
      </w:pPr>
      <w:r>
        <w:t>G.</w:t>
      </w:r>
      <w:r>
        <w:tab/>
        <w:t>All devices mounted in the switchboard shall have short circuit ratings to meet or exceed that of the switchboard.</w:t>
      </w:r>
    </w:p>
    <w:p w:rsidR="00C2223A" w:rsidRDefault="00C2223A">
      <w:pPr>
        <w:pStyle w:val="Paragraph2"/>
      </w:pPr>
    </w:p>
    <w:p w:rsidR="00C2223A" w:rsidRDefault="00955DA8">
      <w:pPr>
        <w:pStyle w:val="Paragraph2"/>
      </w:pPr>
      <w:r>
        <w:t>H.</w:t>
      </w:r>
      <w:r>
        <w:tab/>
        <w:t>Switchboard shall be tested, listed, and marked for use with a UL witnessed and recognized fuse/breaker combination.</w:t>
      </w:r>
    </w:p>
    <w:p w:rsidR="00C2223A" w:rsidRDefault="00C2223A">
      <w:pPr>
        <w:pStyle w:val="Paragraph2"/>
      </w:pPr>
    </w:p>
    <w:p w:rsidR="00C2223A" w:rsidRDefault="00955DA8">
      <w:pPr>
        <w:pStyle w:val="Paragraph2"/>
      </w:pPr>
      <w:r>
        <w:t>I.</w:t>
      </w:r>
      <w:r>
        <w:tab/>
        <w:t>Acceptable Manufacturers:  Siemens, Square D, Cutler-Hammer/Westinghouse, and GE.</w:t>
      </w:r>
    </w:p>
    <w:p w:rsidR="00C2223A" w:rsidRDefault="00955DA8">
      <w:pPr>
        <w:pStyle w:val="Heading2"/>
      </w:pPr>
      <w:r>
        <w:t xml:space="preserve">PART 3 </w:t>
      </w:r>
      <w:r>
        <w:tab/>
        <w:t>EXECUTION</w:t>
      </w:r>
    </w:p>
    <w:p w:rsidR="00C2223A" w:rsidRDefault="00955DA8">
      <w:pPr>
        <w:pStyle w:val="Paragraph1"/>
      </w:pPr>
      <w:r>
        <w:t>3.1</w:t>
      </w:r>
      <w:r>
        <w:tab/>
        <w:t>INSTALLATION</w:t>
      </w:r>
    </w:p>
    <w:p w:rsidR="00C2223A" w:rsidRDefault="00955DA8">
      <w:pPr>
        <w:pStyle w:val="Paragraph2"/>
      </w:pPr>
      <w:r>
        <w:t>A.</w:t>
      </w:r>
      <w:r>
        <w:tab/>
        <w:t>Distribution boards shall be free from surface and finish defects.  All nameplates, labels, screws, bolts or other hardware shall be in place prior to acceptance.</w:t>
      </w:r>
    </w:p>
    <w:p w:rsidR="00C2223A" w:rsidRDefault="00C2223A">
      <w:pPr>
        <w:pStyle w:val="Paragraph2"/>
      </w:pPr>
    </w:p>
    <w:p w:rsidR="00C2223A" w:rsidRDefault="00955DA8">
      <w:pPr>
        <w:pStyle w:val="Paragraph2"/>
      </w:pPr>
      <w:r>
        <w:t>B.</w:t>
      </w:r>
      <w:r>
        <w:tab/>
        <w:t>Install panels, cabinets and equipment level and plumb, parallel with structural building lines.  Switchgear panels and all electrical enclosures shall fit neatly without gaps, openings or distortion.</w:t>
      </w:r>
    </w:p>
    <w:p w:rsidR="00C2223A" w:rsidRDefault="00C2223A">
      <w:pPr>
        <w:pStyle w:val="Paragraph2"/>
      </w:pPr>
    </w:p>
    <w:p w:rsidR="00C2223A" w:rsidRDefault="00955DA8">
      <w:pPr>
        <w:pStyle w:val="Paragraph2"/>
      </w:pPr>
      <w:r>
        <w:t>C.</w:t>
      </w:r>
      <w:r>
        <w:tab/>
        <w:t xml:space="preserve">Neatly and securely lace the conductors of each circuit together as a group and not combined with other feeders.  </w:t>
      </w:r>
      <w:proofErr w:type="gramStart"/>
      <w:r>
        <w:t>Support laced cables and securely tie</w:t>
      </w:r>
      <w:proofErr w:type="gramEnd"/>
      <w:r>
        <w:t xml:space="preserve"> at intervals no greater than three feet to support devices built into the switchgear assembly.  No loose, unsupported wire or cable will be permitted, and lugs shall not support the conductor weight.</w:t>
      </w:r>
    </w:p>
    <w:p w:rsidR="00C2223A" w:rsidRDefault="00C2223A">
      <w:pPr>
        <w:pStyle w:val="Paragraph2"/>
      </w:pPr>
    </w:p>
    <w:p w:rsidR="00C2223A" w:rsidRDefault="00955DA8">
      <w:pPr>
        <w:pStyle w:val="Paragraph2"/>
      </w:pPr>
      <w:r>
        <w:t>D.</w:t>
      </w:r>
      <w:r>
        <w:tab/>
        <w:t>Provide engraved nameplates under the provisions of Section 16195, Electrical Identification.</w:t>
      </w:r>
    </w:p>
    <w:p w:rsidR="00C2223A" w:rsidRDefault="00C2223A">
      <w:pPr>
        <w:pStyle w:val="Paragraph2"/>
      </w:pPr>
    </w:p>
    <w:p w:rsidR="00C2223A" w:rsidRDefault="00955DA8">
      <w:pPr>
        <w:pStyle w:val="Paragraph1"/>
      </w:pPr>
      <w:r>
        <w:t>3.2</w:t>
      </w:r>
      <w:r>
        <w:tab/>
        <w:t>CONCRETE BASE</w:t>
      </w:r>
    </w:p>
    <w:p w:rsidR="00C2223A" w:rsidRDefault="00955DA8">
      <w:pPr>
        <w:pStyle w:val="Paragraph2"/>
        <w:numPr>
          <w:ilvl w:val="0"/>
          <w:numId w:val="10"/>
        </w:numPr>
        <w:tabs>
          <w:tab w:val="clear" w:pos="1080"/>
          <w:tab w:val="num" w:pos="1440"/>
        </w:tabs>
        <w:ind w:left="1440" w:hanging="720"/>
      </w:pPr>
      <w:r>
        <w:t>Construct concrete equipment base 6” larger than footprint of cabinets and 3-1/2” tall. Where switchboard is outside, equipment base shall extend 4 feet in front of equipment as a flat level working surface.</w:t>
      </w:r>
    </w:p>
    <w:p w:rsidR="00C2223A" w:rsidRDefault="00C2223A">
      <w:pPr>
        <w:pStyle w:val="Paragraph2"/>
      </w:pPr>
    </w:p>
    <w:p w:rsidR="00C2223A" w:rsidRDefault="00955DA8">
      <w:pPr>
        <w:pStyle w:val="Paragraph2"/>
        <w:numPr>
          <w:ilvl w:val="0"/>
          <w:numId w:val="10"/>
        </w:numPr>
        <w:tabs>
          <w:tab w:val="clear" w:pos="1080"/>
          <w:tab w:val="num" w:pos="1440"/>
        </w:tabs>
        <w:ind w:left="1440" w:hanging="720"/>
      </w:pPr>
      <w:r>
        <w:t>Form concrete base using framing lumber with form-release compounds.  Chamfer top edges and corners.</w:t>
      </w:r>
    </w:p>
    <w:p w:rsidR="00C2223A" w:rsidRDefault="00C2223A">
      <w:pPr>
        <w:pStyle w:val="Paragraph2"/>
      </w:pPr>
    </w:p>
    <w:p w:rsidR="00C2223A" w:rsidRDefault="00955DA8">
      <w:pPr>
        <w:pStyle w:val="Paragraph2"/>
        <w:numPr>
          <w:ilvl w:val="0"/>
          <w:numId w:val="10"/>
        </w:numPr>
        <w:tabs>
          <w:tab w:val="clear" w:pos="1080"/>
          <w:tab w:val="num" w:pos="1440"/>
        </w:tabs>
        <w:ind w:left="1440" w:hanging="720"/>
      </w:pPr>
      <w:r>
        <w:t>Install reinforcing bars and place anchor bolts and sleeves using manufacturer’s installation template.</w:t>
      </w:r>
    </w:p>
    <w:p w:rsidR="00C2223A" w:rsidRDefault="00C2223A">
      <w:pPr>
        <w:pStyle w:val="Paragraph2"/>
      </w:pPr>
    </w:p>
    <w:p w:rsidR="00C2223A" w:rsidRDefault="00955DA8">
      <w:pPr>
        <w:pStyle w:val="Paragraph2"/>
        <w:keepNext/>
        <w:numPr>
          <w:ilvl w:val="0"/>
          <w:numId w:val="10"/>
        </w:numPr>
        <w:tabs>
          <w:tab w:val="clear" w:pos="1080"/>
          <w:tab w:val="num" w:pos="1440"/>
        </w:tabs>
        <w:ind w:left="1440" w:hanging="720"/>
      </w:pPr>
      <w:r>
        <w:t xml:space="preserve">Place concrete and allow </w:t>
      </w:r>
      <w:proofErr w:type="gramStart"/>
      <w:r>
        <w:t>to cure</w:t>
      </w:r>
      <w:proofErr w:type="gramEnd"/>
      <w:r>
        <w:t xml:space="preserve"> before installation of equipment.</w:t>
      </w:r>
    </w:p>
    <w:p w:rsidR="00C2223A" w:rsidRDefault="00955DA8">
      <w:pPr>
        <w:pStyle w:val="Closing"/>
      </w:pPr>
      <w:r>
        <w:t>END OF SECTION</w:t>
      </w:r>
    </w:p>
    <w:sectPr w:rsidR="00C2223A">
      <w:headerReference w:type="even" r:id="rId8"/>
      <w:headerReference w:type="default" r:id="rId9"/>
      <w:footerReference w:type="default" r:id="rId10"/>
      <w:footnotePr>
        <w:numRestart w:val="eachSect"/>
      </w:footnotePr>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23A" w:rsidRDefault="00955DA8">
      <w:r>
        <w:separator/>
      </w:r>
    </w:p>
  </w:endnote>
  <w:endnote w:type="continuationSeparator" w:id="0">
    <w:p w:rsidR="00C2223A" w:rsidRDefault="00955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23A" w:rsidRDefault="008819A3">
    <w:pPr>
      <w:pStyle w:val="Footer"/>
    </w:pPr>
    <w:r>
      <w:t>MFIA</w:t>
    </w:r>
    <w:r w:rsidR="00955DA8">
      <w:t>,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23A" w:rsidRDefault="00955DA8">
      <w:r>
        <w:separator/>
      </w:r>
    </w:p>
  </w:footnote>
  <w:footnote w:type="continuationSeparator" w:id="0">
    <w:p w:rsidR="00C2223A" w:rsidRDefault="00955D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23A" w:rsidRDefault="00955DA8">
    <w:pPr>
      <w:tabs>
        <w:tab w:val="right" w:pos="9360"/>
      </w:tabs>
      <w:jc w:val="right"/>
    </w:pPr>
    <w:r>
      <w:t>MFIA MASTER</w:t>
    </w:r>
    <w:r>
      <w:tab/>
      <w:t>Secondary Service and Distribution</w:t>
    </w:r>
  </w:p>
  <w:p w:rsidR="00C2223A" w:rsidRDefault="00955DA8">
    <w:pPr>
      <w:tabs>
        <w:tab w:val="right" w:pos="9360"/>
      </w:tabs>
    </w:pPr>
    <w:r>
      <w:t>9/93</w:t>
    </w:r>
    <w:r>
      <w:tab/>
      <w:t xml:space="preserve">16425 - </w:t>
    </w:r>
    <w:r>
      <w:pgNum/>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23A" w:rsidRDefault="008819A3">
    <w:pPr>
      <w:tabs>
        <w:tab w:val="right" w:pos="9360"/>
      </w:tabs>
      <w:jc w:val="right"/>
    </w:pPr>
    <w:r>
      <w:t>10.09.2015</w:t>
    </w:r>
    <w:r w:rsidR="00955DA8">
      <w:tab/>
      <w:t>Switchboards: 26 2413</w:t>
    </w:r>
  </w:p>
  <w:p w:rsidR="00C2223A" w:rsidRDefault="00955DA8">
    <w:pPr>
      <w:tabs>
        <w:tab w:val="right" w:pos="9360"/>
      </w:tabs>
    </w:pPr>
    <w:r>
      <w:tab/>
      <w:t xml:space="preserve">Page </w:t>
    </w:r>
    <w:r>
      <w:pgNum/>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E509C"/>
    <w:multiLevelType w:val="hybridMultilevel"/>
    <w:tmpl w:val="DB644E98"/>
    <w:lvl w:ilvl="0" w:tplc="436C05C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663F4FC7"/>
    <w:multiLevelType w:val="hybridMultilevel"/>
    <w:tmpl w:val="A67A308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798413FF"/>
    <w:multiLevelType w:val="singleLevel"/>
    <w:tmpl w:val="9668C244"/>
    <w:lvl w:ilvl="0">
      <w:start w:val="1"/>
      <w:numFmt w:val="decimal"/>
      <w:lvlText w:val="%1."/>
      <w:legacy w:legacy="1" w:legacySpace="0" w:legacyIndent="720"/>
      <w:lvlJc w:val="left"/>
      <w:pPr>
        <w:ind w:left="2160" w:hanging="720"/>
      </w:pPr>
    </w:lvl>
  </w:abstractNum>
  <w:num w:numId="1">
    <w:abstractNumId w:val="2"/>
  </w:num>
  <w:num w:numId="2">
    <w:abstractNumId w:val="2"/>
    <w:lvlOverride w:ilvl="0">
      <w:lvl w:ilvl="0">
        <w:start w:val="1"/>
        <w:numFmt w:val="decimal"/>
        <w:lvlText w:val="%1."/>
        <w:legacy w:legacy="1" w:legacySpace="0" w:legacyIndent="720"/>
        <w:lvlJc w:val="left"/>
        <w:pPr>
          <w:ind w:left="2160" w:hanging="720"/>
        </w:pPr>
      </w:lvl>
    </w:lvlOverride>
  </w:num>
  <w:num w:numId="3">
    <w:abstractNumId w:val="2"/>
    <w:lvlOverride w:ilvl="0">
      <w:lvl w:ilvl="0">
        <w:start w:val="1"/>
        <w:numFmt w:val="decimal"/>
        <w:lvlText w:val="%1."/>
        <w:legacy w:legacy="1" w:legacySpace="0" w:legacyIndent="720"/>
        <w:lvlJc w:val="left"/>
        <w:pPr>
          <w:ind w:left="2160" w:hanging="720"/>
        </w:pPr>
      </w:lvl>
    </w:lvlOverride>
  </w:num>
  <w:num w:numId="4">
    <w:abstractNumId w:val="2"/>
    <w:lvlOverride w:ilvl="0">
      <w:lvl w:ilvl="0">
        <w:start w:val="1"/>
        <w:numFmt w:val="decimal"/>
        <w:lvlText w:val="%1."/>
        <w:legacy w:legacy="1" w:legacySpace="0" w:legacyIndent="720"/>
        <w:lvlJc w:val="left"/>
        <w:pPr>
          <w:ind w:left="2160" w:hanging="720"/>
        </w:pPr>
      </w:lvl>
    </w:lvlOverride>
  </w:num>
  <w:num w:numId="5">
    <w:abstractNumId w:val="2"/>
    <w:lvlOverride w:ilvl="0">
      <w:lvl w:ilvl="0">
        <w:start w:val="1"/>
        <w:numFmt w:val="decimal"/>
        <w:lvlText w:val="%1."/>
        <w:legacy w:legacy="1" w:legacySpace="0" w:legacyIndent="720"/>
        <w:lvlJc w:val="left"/>
        <w:pPr>
          <w:ind w:left="2160" w:hanging="720"/>
        </w:pPr>
      </w:lvl>
    </w:lvlOverride>
  </w:num>
  <w:num w:numId="6">
    <w:abstractNumId w:val="2"/>
    <w:lvlOverride w:ilvl="0">
      <w:lvl w:ilvl="0">
        <w:start w:val="1"/>
        <w:numFmt w:val="decimal"/>
        <w:lvlText w:val="%1."/>
        <w:legacy w:legacy="1" w:legacySpace="0" w:legacyIndent="720"/>
        <w:lvlJc w:val="left"/>
        <w:pPr>
          <w:ind w:left="2160" w:hanging="720"/>
        </w:pPr>
      </w:lvl>
    </w:lvlOverride>
  </w:num>
  <w:num w:numId="7">
    <w:abstractNumId w:val="2"/>
    <w:lvlOverride w:ilvl="0">
      <w:lvl w:ilvl="0">
        <w:start w:val="1"/>
        <w:numFmt w:val="decimal"/>
        <w:lvlText w:val="%1."/>
        <w:legacy w:legacy="1" w:legacySpace="0" w:legacyIndent="720"/>
        <w:lvlJc w:val="left"/>
        <w:pPr>
          <w:ind w:left="2160" w:hanging="720"/>
        </w:pPr>
      </w:lvl>
    </w:lvlOverride>
  </w:num>
  <w:num w:numId="8">
    <w:abstractNumId w:val="2"/>
    <w:lvlOverride w:ilvl="0">
      <w:lvl w:ilvl="0">
        <w:start w:val="1"/>
        <w:numFmt w:val="decimal"/>
        <w:lvlText w:val="%1."/>
        <w:legacy w:legacy="1" w:legacySpace="0" w:legacyIndent="720"/>
        <w:lvlJc w:val="left"/>
        <w:pPr>
          <w:ind w:left="2160" w:hanging="720"/>
        </w:pPr>
      </w:lvl>
    </w:lvlOverride>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defaultTabStop w:val="60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DA8"/>
    <w:rsid w:val="000D65D5"/>
    <w:rsid w:val="008819A3"/>
    <w:rsid w:val="00955DA8"/>
    <w:rsid w:val="00C22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DA8"/>
    <w:rPr>
      <w:rFonts w:ascii="Arial" w:hAnsi="Arial"/>
    </w:rPr>
  </w:style>
  <w:style w:type="paragraph" w:styleId="Heading1">
    <w:name w:val="heading 1"/>
    <w:basedOn w:val="Normal"/>
    <w:next w:val="Heading2"/>
    <w:qFormat/>
    <w:rsid w:val="00955DA8"/>
    <w:pPr>
      <w:keepNext/>
      <w:keepLines/>
      <w:outlineLvl w:val="0"/>
    </w:pPr>
    <w:rPr>
      <w:b/>
      <w:caps/>
      <w:sz w:val="22"/>
    </w:rPr>
  </w:style>
  <w:style w:type="paragraph" w:styleId="Heading2">
    <w:name w:val="heading 2"/>
    <w:basedOn w:val="Heading1"/>
    <w:next w:val="Paragraph1"/>
    <w:qFormat/>
    <w:rsid w:val="00955DA8"/>
    <w:pPr>
      <w:tabs>
        <w:tab w:val="left" w:pos="1080"/>
      </w:tabs>
      <w:spacing w:before="480" w:after="240"/>
      <w:outlineLvl w:val="1"/>
    </w:pPr>
    <w:rPr>
      <w:b w:val="0"/>
      <w:sz w:val="20"/>
    </w:rPr>
  </w:style>
  <w:style w:type="paragraph" w:styleId="Heading3">
    <w:name w:val="heading 3"/>
    <w:basedOn w:val="Normal"/>
    <w:next w:val="BodyText"/>
    <w:qFormat/>
    <w:rsid w:val="00955DA8"/>
    <w:pPr>
      <w:keepNext/>
      <w:keepLines/>
      <w:spacing w:before="120" w:after="80"/>
      <w:outlineLvl w:val="2"/>
    </w:pPr>
    <w:rPr>
      <w:b/>
      <w:kern w:val="28"/>
      <w:sz w:val="24"/>
    </w:rPr>
  </w:style>
  <w:style w:type="paragraph" w:styleId="Heading4">
    <w:name w:val="heading 4"/>
    <w:basedOn w:val="Normal"/>
    <w:next w:val="BodyText"/>
    <w:qFormat/>
    <w:rsid w:val="00955DA8"/>
    <w:pPr>
      <w:keepNext/>
      <w:keepLines/>
      <w:spacing w:before="120" w:after="80"/>
      <w:outlineLvl w:val="3"/>
    </w:pPr>
    <w:rPr>
      <w:b/>
      <w:i/>
      <w:kern w:val="28"/>
      <w:sz w:val="24"/>
    </w:rPr>
  </w:style>
  <w:style w:type="paragraph" w:styleId="Heading5">
    <w:name w:val="heading 5"/>
    <w:basedOn w:val="Normal"/>
    <w:next w:val="BodyText"/>
    <w:qFormat/>
    <w:rsid w:val="00955DA8"/>
    <w:pPr>
      <w:keepNext/>
      <w:keepLines/>
      <w:spacing w:before="120" w:after="80"/>
      <w:outlineLvl w:val="4"/>
    </w:pPr>
    <w:rPr>
      <w:b/>
      <w:kern w:val="28"/>
    </w:rPr>
  </w:style>
  <w:style w:type="paragraph" w:styleId="Heading6">
    <w:name w:val="heading 6"/>
    <w:basedOn w:val="Normal"/>
    <w:next w:val="BodyText"/>
    <w:qFormat/>
    <w:rsid w:val="00955DA8"/>
    <w:pPr>
      <w:keepNext/>
      <w:keepLines/>
      <w:spacing w:before="120" w:after="80"/>
      <w:outlineLvl w:val="5"/>
    </w:pPr>
    <w:rPr>
      <w:b/>
      <w:i/>
      <w:kern w:val="28"/>
    </w:rPr>
  </w:style>
  <w:style w:type="paragraph" w:styleId="Heading7">
    <w:name w:val="heading 7"/>
    <w:basedOn w:val="Normal"/>
    <w:next w:val="BodyText"/>
    <w:qFormat/>
    <w:rsid w:val="00955DA8"/>
    <w:pPr>
      <w:keepNext/>
      <w:keepLines/>
      <w:spacing w:before="80" w:after="60"/>
      <w:outlineLvl w:val="6"/>
    </w:pPr>
    <w:rPr>
      <w:b/>
      <w:kern w:val="28"/>
    </w:rPr>
  </w:style>
  <w:style w:type="paragraph" w:styleId="Heading8">
    <w:name w:val="heading 8"/>
    <w:basedOn w:val="Normal"/>
    <w:next w:val="BodyText"/>
    <w:qFormat/>
    <w:rsid w:val="00955DA8"/>
    <w:pPr>
      <w:keepNext/>
      <w:keepLines/>
      <w:spacing w:before="80" w:after="60"/>
      <w:outlineLvl w:val="7"/>
    </w:pPr>
    <w:rPr>
      <w:b/>
      <w:i/>
      <w:kern w:val="28"/>
    </w:rPr>
  </w:style>
  <w:style w:type="paragraph" w:styleId="Heading9">
    <w:name w:val="heading 9"/>
    <w:basedOn w:val="Normal"/>
    <w:next w:val="BodyText"/>
    <w:qFormat/>
    <w:rsid w:val="00955DA8"/>
    <w:pPr>
      <w:keepNext/>
      <w:keepLines/>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1">
    <w:name w:val="Paragraph1"/>
    <w:basedOn w:val="Normal"/>
    <w:next w:val="Paragraph2"/>
    <w:autoRedefine/>
    <w:rsid w:val="00955DA8"/>
    <w:pPr>
      <w:tabs>
        <w:tab w:val="left" w:pos="1080"/>
      </w:tabs>
      <w:spacing w:after="240"/>
      <w:ind w:left="1080" w:hanging="1080"/>
    </w:pPr>
    <w:rPr>
      <w:caps/>
    </w:rPr>
  </w:style>
  <w:style w:type="paragraph" w:customStyle="1" w:styleId="Paragraph2">
    <w:name w:val="Paragraph2"/>
    <w:basedOn w:val="Paragraph1"/>
    <w:autoRedefine/>
    <w:rsid w:val="00955DA8"/>
    <w:pPr>
      <w:spacing w:after="0"/>
      <w:ind w:hanging="720"/>
    </w:pPr>
    <w:rPr>
      <w:caps w:val="0"/>
    </w:rPr>
  </w:style>
  <w:style w:type="paragraph" w:styleId="BodyText">
    <w:name w:val="Body Text"/>
    <w:basedOn w:val="Normal"/>
    <w:semiHidden/>
    <w:rsid w:val="00955DA8"/>
    <w:pPr>
      <w:spacing w:line="240" w:lineRule="exact"/>
    </w:pPr>
    <w:rPr>
      <w:rFonts w:ascii="Helvetica" w:hAnsi="Helvetica"/>
    </w:rPr>
  </w:style>
  <w:style w:type="character" w:customStyle="1" w:styleId="HiddenText">
    <w:name w:val="Hidden Text"/>
    <w:rsid w:val="00955DA8"/>
    <w:rPr>
      <w:rFonts w:ascii="Helvetica" w:hAnsi="Helvetica"/>
      <w:vanish/>
      <w:color w:val="FF0000"/>
      <w:sz w:val="20"/>
    </w:rPr>
  </w:style>
  <w:style w:type="paragraph" w:customStyle="1" w:styleId="Paragraph6">
    <w:name w:val="Paragraph6"/>
    <w:basedOn w:val="Paragraph5"/>
    <w:autoRedefine/>
    <w:pPr>
      <w:tabs>
        <w:tab w:val="left" w:pos="4320"/>
      </w:tabs>
      <w:ind w:left="4320"/>
    </w:p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955DA8"/>
    <w:pPr>
      <w:tabs>
        <w:tab w:val="left" w:pos="187"/>
      </w:tabs>
      <w:spacing w:after="120" w:line="220" w:lineRule="exact"/>
      <w:ind w:left="187" w:hanging="187"/>
    </w:pPr>
  </w:style>
  <w:style w:type="paragraph" w:styleId="Caption">
    <w:name w:val="caption"/>
    <w:basedOn w:val="Normal"/>
    <w:next w:val="BodyText"/>
    <w:qFormat/>
    <w:rsid w:val="00955DA8"/>
    <w:pPr>
      <w:spacing w:before="120" w:after="160"/>
    </w:pPr>
    <w:rPr>
      <w:i/>
      <w:sz w:val="18"/>
    </w:rPr>
  </w:style>
  <w:style w:type="paragraph" w:styleId="Date">
    <w:name w:val="Date"/>
    <w:basedOn w:val="BodyText"/>
    <w:semiHidden/>
    <w:rsid w:val="00955DA8"/>
    <w:pPr>
      <w:jc w:val="center"/>
    </w:pPr>
  </w:style>
  <w:style w:type="character" w:styleId="EndnoteReference">
    <w:name w:val="endnote reference"/>
    <w:semiHidden/>
    <w:rsid w:val="00955DA8"/>
    <w:rPr>
      <w:vertAlign w:val="superscript"/>
    </w:rPr>
  </w:style>
  <w:style w:type="paragraph" w:styleId="EndnoteText">
    <w:name w:val="endnote text"/>
    <w:basedOn w:val="Normal"/>
    <w:semiHidden/>
    <w:rsid w:val="00955DA8"/>
    <w:pPr>
      <w:tabs>
        <w:tab w:val="left" w:pos="187"/>
      </w:tabs>
      <w:spacing w:after="120" w:line="220" w:lineRule="exact"/>
      <w:ind w:left="187" w:hanging="187"/>
    </w:pPr>
    <w:rPr>
      <w:sz w:val="18"/>
    </w:rPr>
  </w:style>
  <w:style w:type="paragraph" w:styleId="EnvelopeAddress">
    <w:name w:val="envelope address"/>
    <w:basedOn w:val="Normal"/>
    <w:semiHidden/>
    <w:rsid w:val="00955DA8"/>
    <w:pPr>
      <w:keepLines/>
      <w:ind w:left="3240"/>
    </w:pPr>
  </w:style>
  <w:style w:type="paragraph" w:styleId="EnvelopeReturn">
    <w:name w:val="envelope return"/>
    <w:basedOn w:val="Normal"/>
    <w:semiHidden/>
    <w:rsid w:val="00955DA8"/>
    <w:pPr>
      <w:keepLines/>
      <w:ind w:right="5040"/>
    </w:pPr>
  </w:style>
  <w:style w:type="paragraph" w:styleId="Footer">
    <w:name w:val="footer"/>
    <w:basedOn w:val="Normal"/>
    <w:rsid w:val="00955DA8"/>
    <w:pPr>
      <w:keepLines/>
      <w:tabs>
        <w:tab w:val="right" w:pos="9360"/>
      </w:tabs>
    </w:pPr>
  </w:style>
  <w:style w:type="paragraph" w:styleId="FootnoteText">
    <w:name w:val="footnote text"/>
    <w:basedOn w:val="Normal"/>
    <w:semiHidden/>
    <w:rsid w:val="00955DA8"/>
    <w:pPr>
      <w:tabs>
        <w:tab w:val="left" w:pos="187"/>
      </w:tabs>
      <w:spacing w:after="120" w:line="220" w:lineRule="exact"/>
      <w:ind w:left="187" w:hanging="187"/>
    </w:pPr>
    <w:rPr>
      <w:sz w:val="18"/>
    </w:rPr>
  </w:style>
  <w:style w:type="character" w:styleId="FootnoteReference">
    <w:name w:val="footnote reference"/>
    <w:semiHidden/>
    <w:rsid w:val="00955DA8"/>
    <w:rPr>
      <w:vertAlign w:val="superscript"/>
    </w:rPr>
  </w:style>
  <w:style w:type="paragraph" w:styleId="List">
    <w:name w:val="List"/>
    <w:basedOn w:val="BodyText"/>
    <w:semiHidden/>
    <w:rsid w:val="00955DA8"/>
    <w:pPr>
      <w:tabs>
        <w:tab w:val="left" w:pos="720"/>
      </w:tabs>
      <w:spacing w:after="80"/>
      <w:ind w:left="720" w:hanging="360"/>
    </w:pPr>
  </w:style>
  <w:style w:type="character" w:styleId="LineNumber">
    <w:name w:val="line number"/>
    <w:rsid w:val="00955DA8"/>
    <w:rPr>
      <w:rFonts w:ascii="Arial" w:hAnsi="Arial"/>
      <w:sz w:val="18"/>
    </w:rPr>
  </w:style>
  <w:style w:type="paragraph" w:styleId="ListBullet">
    <w:name w:val="List Bullet"/>
    <w:basedOn w:val="List"/>
    <w:semiHidden/>
    <w:rsid w:val="00955DA8"/>
    <w:pPr>
      <w:tabs>
        <w:tab w:val="clear" w:pos="720"/>
      </w:tabs>
      <w:spacing w:after="160"/>
    </w:pPr>
  </w:style>
  <w:style w:type="paragraph" w:styleId="ListNumber">
    <w:name w:val="List Number"/>
    <w:basedOn w:val="List"/>
    <w:semiHidden/>
    <w:rsid w:val="00955DA8"/>
    <w:pPr>
      <w:spacing w:after="160"/>
      <w:ind w:hanging="720"/>
    </w:pPr>
  </w:style>
  <w:style w:type="paragraph" w:styleId="MacroText">
    <w:name w:val="macro"/>
    <w:basedOn w:val="BodyText"/>
    <w:semiHidden/>
    <w:rsid w:val="00955DA8"/>
    <w:pPr>
      <w:spacing w:after="120" w:line="240" w:lineRule="auto"/>
    </w:pPr>
    <w:rPr>
      <w:rFonts w:ascii="Courier New" w:hAnsi="Courier New"/>
    </w:rPr>
  </w:style>
  <w:style w:type="character" w:styleId="PageNumber">
    <w:name w:val="page number"/>
    <w:rsid w:val="00955DA8"/>
    <w:rPr>
      <w:rFonts w:ascii="Arial" w:hAnsi="Arial"/>
      <w:sz w:val="20"/>
    </w:rPr>
  </w:style>
  <w:style w:type="paragraph" w:styleId="Header">
    <w:name w:val="header"/>
    <w:basedOn w:val="Normal"/>
    <w:rsid w:val="00955DA8"/>
    <w:pPr>
      <w:keepLines/>
      <w:tabs>
        <w:tab w:val="center" w:pos="4680"/>
        <w:tab w:val="right" w:pos="9360"/>
      </w:tabs>
    </w:pPr>
  </w:style>
  <w:style w:type="paragraph" w:customStyle="1" w:styleId="ListNumberFirst">
    <w:name w:val="List Number First"/>
    <w:basedOn w:val="ListNumber"/>
    <w:next w:val="ListNumber"/>
    <w:rsid w:val="00955DA8"/>
    <w:pPr>
      <w:spacing w:before="80"/>
    </w:pPr>
  </w:style>
  <w:style w:type="paragraph" w:customStyle="1" w:styleId="ListNumberLast">
    <w:name w:val="List Number Last"/>
    <w:basedOn w:val="ListNumber"/>
    <w:next w:val="BodyText"/>
    <w:rsid w:val="00955DA8"/>
    <w:pPr>
      <w:spacing w:after="240"/>
    </w:pPr>
  </w:style>
  <w:style w:type="paragraph" w:customStyle="1" w:styleId="PartTitle">
    <w:name w:val="Part Title"/>
    <w:basedOn w:val="Normal"/>
    <w:next w:val="Normal"/>
    <w:rsid w:val="00955DA8"/>
    <w:pPr>
      <w:keepNext/>
      <w:keepLines/>
      <w:tabs>
        <w:tab w:val="left" w:pos="720"/>
      </w:tabs>
      <w:spacing w:before="240"/>
      <w:jc w:val="center"/>
    </w:pPr>
    <w:rPr>
      <w:rFonts w:ascii="Helvetica" w:hAnsi="Helvetica"/>
      <w:kern w:val="28"/>
    </w:rPr>
  </w:style>
  <w:style w:type="paragraph" w:styleId="BodyTextIndent">
    <w:name w:val="Body Text Indent"/>
    <w:basedOn w:val="BodyText"/>
    <w:semiHidden/>
    <w:rsid w:val="00955DA8"/>
    <w:pPr>
      <w:ind w:left="360"/>
    </w:pPr>
  </w:style>
  <w:style w:type="paragraph" w:styleId="ListContinue">
    <w:name w:val="List Continue"/>
    <w:basedOn w:val="List"/>
    <w:semiHidden/>
    <w:rsid w:val="00955DA8"/>
    <w:pPr>
      <w:tabs>
        <w:tab w:val="clear" w:pos="720"/>
      </w:tabs>
      <w:spacing w:after="160"/>
    </w:pPr>
  </w:style>
  <w:style w:type="paragraph" w:styleId="List2">
    <w:name w:val="List 2"/>
    <w:basedOn w:val="List"/>
    <w:semiHidden/>
    <w:rsid w:val="00955DA8"/>
    <w:pPr>
      <w:tabs>
        <w:tab w:val="clear" w:pos="720"/>
        <w:tab w:val="left" w:pos="1080"/>
      </w:tabs>
      <w:ind w:left="1080"/>
    </w:pPr>
  </w:style>
  <w:style w:type="paragraph" w:styleId="List3">
    <w:name w:val="List 3"/>
    <w:basedOn w:val="List"/>
    <w:semiHidden/>
    <w:rsid w:val="00955DA8"/>
    <w:pPr>
      <w:tabs>
        <w:tab w:val="clear" w:pos="720"/>
        <w:tab w:val="left" w:pos="1440"/>
      </w:tabs>
      <w:ind w:left="1440"/>
    </w:pPr>
  </w:style>
  <w:style w:type="paragraph" w:styleId="List4">
    <w:name w:val="List 4"/>
    <w:basedOn w:val="List"/>
    <w:semiHidden/>
    <w:rsid w:val="00955DA8"/>
    <w:pPr>
      <w:tabs>
        <w:tab w:val="clear" w:pos="720"/>
        <w:tab w:val="left" w:pos="1800"/>
      </w:tabs>
      <w:ind w:left="1800"/>
    </w:pPr>
  </w:style>
  <w:style w:type="paragraph" w:styleId="List5">
    <w:name w:val="List 5"/>
    <w:basedOn w:val="List"/>
    <w:semiHidden/>
    <w:rsid w:val="00955DA8"/>
    <w:pPr>
      <w:tabs>
        <w:tab w:val="clear" w:pos="720"/>
        <w:tab w:val="left" w:pos="2160"/>
      </w:tabs>
      <w:ind w:left="2160"/>
    </w:pPr>
  </w:style>
  <w:style w:type="paragraph" w:styleId="ListNumber5">
    <w:name w:val="List Number 5"/>
    <w:basedOn w:val="ListNumber"/>
    <w:semiHidden/>
    <w:rsid w:val="00955DA8"/>
    <w:pPr>
      <w:ind w:left="2160"/>
    </w:pPr>
  </w:style>
  <w:style w:type="paragraph" w:styleId="ListNumber4">
    <w:name w:val="List Number 4"/>
    <w:basedOn w:val="ListNumber"/>
    <w:semiHidden/>
    <w:rsid w:val="00955DA8"/>
    <w:pPr>
      <w:ind w:left="1800"/>
    </w:pPr>
  </w:style>
  <w:style w:type="paragraph" w:styleId="ListNumber3">
    <w:name w:val="List Number 3"/>
    <w:basedOn w:val="ListNumber"/>
    <w:semiHidden/>
    <w:rsid w:val="00955DA8"/>
    <w:pPr>
      <w:ind w:left="1440"/>
    </w:pPr>
  </w:style>
  <w:style w:type="paragraph" w:styleId="ListNumber2">
    <w:name w:val="List Number 2"/>
    <w:basedOn w:val="ListNumber"/>
    <w:semiHidden/>
    <w:rsid w:val="00955DA8"/>
    <w:pPr>
      <w:ind w:left="1080"/>
    </w:pPr>
  </w:style>
  <w:style w:type="paragraph" w:styleId="ListBullet5">
    <w:name w:val="List Bullet 5"/>
    <w:basedOn w:val="ListBullet"/>
    <w:semiHidden/>
    <w:rsid w:val="00955DA8"/>
    <w:pPr>
      <w:ind w:left="2160"/>
    </w:pPr>
  </w:style>
  <w:style w:type="paragraph" w:styleId="ListBullet4">
    <w:name w:val="List Bullet 4"/>
    <w:basedOn w:val="ListBullet"/>
    <w:semiHidden/>
    <w:rsid w:val="00955DA8"/>
    <w:pPr>
      <w:ind w:left="1800"/>
    </w:pPr>
  </w:style>
  <w:style w:type="paragraph" w:styleId="ListBullet3">
    <w:name w:val="List Bullet 3"/>
    <w:basedOn w:val="ListBullet"/>
    <w:semiHidden/>
    <w:rsid w:val="00955DA8"/>
    <w:pPr>
      <w:ind w:left="1440"/>
    </w:pPr>
  </w:style>
  <w:style w:type="paragraph" w:styleId="ListBullet2">
    <w:name w:val="List Bullet 2"/>
    <w:basedOn w:val="ListBullet"/>
    <w:semiHidden/>
    <w:rsid w:val="00955DA8"/>
    <w:pPr>
      <w:ind w:left="1080"/>
    </w:pPr>
  </w:style>
  <w:style w:type="paragraph" w:styleId="ListContinue2">
    <w:name w:val="List Continue 2"/>
    <w:basedOn w:val="ListContinue"/>
    <w:semiHidden/>
    <w:rsid w:val="00955DA8"/>
    <w:pPr>
      <w:ind w:left="1080"/>
    </w:pPr>
  </w:style>
  <w:style w:type="paragraph" w:customStyle="1" w:styleId="PartLabel">
    <w:name w:val="Part Label"/>
    <w:basedOn w:val="Normal"/>
    <w:next w:val="PartTitle"/>
    <w:rsid w:val="00955DA8"/>
    <w:pPr>
      <w:keepNext/>
      <w:keepLines/>
      <w:spacing w:before="600" w:after="160"/>
      <w:jc w:val="center"/>
    </w:pPr>
    <w:rPr>
      <w:kern w:val="28"/>
      <w:u w:val="single"/>
    </w:rPr>
  </w:style>
  <w:style w:type="character" w:styleId="CommentReference">
    <w:name w:val="annotation reference"/>
    <w:semiHidden/>
    <w:rsid w:val="00955DA8"/>
    <w:rPr>
      <w:sz w:val="16"/>
    </w:rPr>
  </w:style>
  <w:style w:type="paragraph" w:styleId="ListContinue3">
    <w:name w:val="List Continue 3"/>
    <w:basedOn w:val="ListContinue"/>
    <w:semiHidden/>
    <w:rsid w:val="00955DA8"/>
    <w:pPr>
      <w:ind w:left="1440"/>
    </w:pPr>
  </w:style>
  <w:style w:type="paragraph" w:styleId="ListContinue4">
    <w:name w:val="List Continue 4"/>
    <w:basedOn w:val="ListContinue"/>
    <w:semiHidden/>
    <w:rsid w:val="00955DA8"/>
    <w:pPr>
      <w:ind w:left="1800"/>
    </w:pPr>
  </w:style>
  <w:style w:type="paragraph" w:styleId="ListContinue5">
    <w:name w:val="List Continue 5"/>
    <w:basedOn w:val="ListContinue"/>
    <w:semiHidden/>
    <w:rsid w:val="00955DA8"/>
    <w:pPr>
      <w:ind w:left="2160"/>
    </w:pPr>
  </w:style>
  <w:style w:type="paragraph" w:customStyle="1" w:styleId="Paragraph3">
    <w:name w:val="Paragraph3"/>
    <w:basedOn w:val="Paragraph2"/>
    <w:rsid w:val="00955DA8"/>
    <w:pPr>
      <w:tabs>
        <w:tab w:val="clear" w:pos="1080"/>
        <w:tab w:val="left" w:pos="1800"/>
      </w:tabs>
      <w:ind w:left="1800"/>
    </w:pPr>
  </w:style>
  <w:style w:type="paragraph" w:customStyle="1" w:styleId="Paragraph4">
    <w:name w:val="Paragraph4"/>
    <w:basedOn w:val="Paragraph3"/>
    <w:rsid w:val="00955DA8"/>
    <w:pPr>
      <w:tabs>
        <w:tab w:val="left" w:pos="1440"/>
        <w:tab w:val="left" w:pos="2520"/>
      </w:tabs>
      <w:ind w:left="2520"/>
    </w:pPr>
  </w:style>
  <w:style w:type="paragraph" w:customStyle="1" w:styleId="Paragraph5">
    <w:name w:val="Paragraph5"/>
    <w:basedOn w:val="Paragraph4"/>
    <w:rsid w:val="00955DA8"/>
    <w:pPr>
      <w:tabs>
        <w:tab w:val="clear" w:pos="1440"/>
        <w:tab w:val="clear" w:pos="1800"/>
        <w:tab w:val="clear" w:pos="2520"/>
        <w:tab w:val="left" w:pos="3240"/>
      </w:tabs>
      <w:ind w:left="3240"/>
    </w:pPr>
  </w:style>
  <w:style w:type="paragraph" w:styleId="Closing">
    <w:name w:val="Closing"/>
    <w:basedOn w:val="Normal"/>
    <w:rsid w:val="00955DA8"/>
    <w:pPr>
      <w:spacing w:before="480"/>
      <w:jc w:val="center"/>
    </w:pPr>
    <w:rPr>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DA8"/>
    <w:rPr>
      <w:rFonts w:ascii="Arial" w:hAnsi="Arial"/>
    </w:rPr>
  </w:style>
  <w:style w:type="paragraph" w:styleId="Heading1">
    <w:name w:val="heading 1"/>
    <w:basedOn w:val="Normal"/>
    <w:next w:val="Heading2"/>
    <w:qFormat/>
    <w:rsid w:val="00955DA8"/>
    <w:pPr>
      <w:keepNext/>
      <w:keepLines/>
      <w:outlineLvl w:val="0"/>
    </w:pPr>
    <w:rPr>
      <w:b/>
      <w:caps/>
      <w:sz w:val="22"/>
    </w:rPr>
  </w:style>
  <w:style w:type="paragraph" w:styleId="Heading2">
    <w:name w:val="heading 2"/>
    <w:basedOn w:val="Heading1"/>
    <w:next w:val="Paragraph1"/>
    <w:qFormat/>
    <w:rsid w:val="00955DA8"/>
    <w:pPr>
      <w:tabs>
        <w:tab w:val="left" w:pos="1080"/>
      </w:tabs>
      <w:spacing w:before="480" w:after="240"/>
      <w:outlineLvl w:val="1"/>
    </w:pPr>
    <w:rPr>
      <w:b w:val="0"/>
      <w:sz w:val="20"/>
    </w:rPr>
  </w:style>
  <w:style w:type="paragraph" w:styleId="Heading3">
    <w:name w:val="heading 3"/>
    <w:basedOn w:val="Normal"/>
    <w:next w:val="BodyText"/>
    <w:qFormat/>
    <w:rsid w:val="00955DA8"/>
    <w:pPr>
      <w:keepNext/>
      <w:keepLines/>
      <w:spacing w:before="120" w:after="80"/>
      <w:outlineLvl w:val="2"/>
    </w:pPr>
    <w:rPr>
      <w:b/>
      <w:kern w:val="28"/>
      <w:sz w:val="24"/>
    </w:rPr>
  </w:style>
  <w:style w:type="paragraph" w:styleId="Heading4">
    <w:name w:val="heading 4"/>
    <w:basedOn w:val="Normal"/>
    <w:next w:val="BodyText"/>
    <w:qFormat/>
    <w:rsid w:val="00955DA8"/>
    <w:pPr>
      <w:keepNext/>
      <w:keepLines/>
      <w:spacing w:before="120" w:after="80"/>
      <w:outlineLvl w:val="3"/>
    </w:pPr>
    <w:rPr>
      <w:b/>
      <w:i/>
      <w:kern w:val="28"/>
      <w:sz w:val="24"/>
    </w:rPr>
  </w:style>
  <w:style w:type="paragraph" w:styleId="Heading5">
    <w:name w:val="heading 5"/>
    <w:basedOn w:val="Normal"/>
    <w:next w:val="BodyText"/>
    <w:qFormat/>
    <w:rsid w:val="00955DA8"/>
    <w:pPr>
      <w:keepNext/>
      <w:keepLines/>
      <w:spacing w:before="120" w:after="80"/>
      <w:outlineLvl w:val="4"/>
    </w:pPr>
    <w:rPr>
      <w:b/>
      <w:kern w:val="28"/>
    </w:rPr>
  </w:style>
  <w:style w:type="paragraph" w:styleId="Heading6">
    <w:name w:val="heading 6"/>
    <w:basedOn w:val="Normal"/>
    <w:next w:val="BodyText"/>
    <w:qFormat/>
    <w:rsid w:val="00955DA8"/>
    <w:pPr>
      <w:keepNext/>
      <w:keepLines/>
      <w:spacing w:before="120" w:after="80"/>
      <w:outlineLvl w:val="5"/>
    </w:pPr>
    <w:rPr>
      <w:b/>
      <w:i/>
      <w:kern w:val="28"/>
    </w:rPr>
  </w:style>
  <w:style w:type="paragraph" w:styleId="Heading7">
    <w:name w:val="heading 7"/>
    <w:basedOn w:val="Normal"/>
    <w:next w:val="BodyText"/>
    <w:qFormat/>
    <w:rsid w:val="00955DA8"/>
    <w:pPr>
      <w:keepNext/>
      <w:keepLines/>
      <w:spacing w:before="80" w:after="60"/>
      <w:outlineLvl w:val="6"/>
    </w:pPr>
    <w:rPr>
      <w:b/>
      <w:kern w:val="28"/>
    </w:rPr>
  </w:style>
  <w:style w:type="paragraph" w:styleId="Heading8">
    <w:name w:val="heading 8"/>
    <w:basedOn w:val="Normal"/>
    <w:next w:val="BodyText"/>
    <w:qFormat/>
    <w:rsid w:val="00955DA8"/>
    <w:pPr>
      <w:keepNext/>
      <w:keepLines/>
      <w:spacing w:before="80" w:after="60"/>
      <w:outlineLvl w:val="7"/>
    </w:pPr>
    <w:rPr>
      <w:b/>
      <w:i/>
      <w:kern w:val="28"/>
    </w:rPr>
  </w:style>
  <w:style w:type="paragraph" w:styleId="Heading9">
    <w:name w:val="heading 9"/>
    <w:basedOn w:val="Normal"/>
    <w:next w:val="BodyText"/>
    <w:qFormat/>
    <w:rsid w:val="00955DA8"/>
    <w:pPr>
      <w:keepNext/>
      <w:keepLines/>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1">
    <w:name w:val="Paragraph1"/>
    <w:basedOn w:val="Normal"/>
    <w:next w:val="Paragraph2"/>
    <w:autoRedefine/>
    <w:rsid w:val="00955DA8"/>
    <w:pPr>
      <w:tabs>
        <w:tab w:val="left" w:pos="1080"/>
      </w:tabs>
      <w:spacing w:after="240"/>
      <w:ind w:left="1080" w:hanging="1080"/>
    </w:pPr>
    <w:rPr>
      <w:caps/>
    </w:rPr>
  </w:style>
  <w:style w:type="paragraph" w:customStyle="1" w:styleId="Paragraph2">
    <w:name w:val="Paragraph2"/>
    <w:basedOn w:val="Paragraph1"/>
    <w:autoRedefine/>
    <w:rsid w:val="00955DA8"/>
    <w:pPr>
      <w:spacing w:after="0"/>
      <w:ind w:hanging="720"/>
    </w:pPr>
    <w:rPr>
      <w:caps w:val="0"/>
    </w:rPr>
  </w:style>
  <w:style w:type="paragraph" w:styleId="BodyText">
    <w:name w:val="Body Text"/>
    <w:basedOn w:val="Normal"/>
    <w:semiHidden/>
    <w:rsid w:val="00955DA8"/>
    <w:pPr>
      <w:spacing w:line="240" w:lineRule="exact"/>
    </w:pPr>
    <w:rPr>
      <w:rFonts w:ascii="Helvetica" w:hAnsi="Helvetica"/>
    </w:rPr>
  </w:style>
  <w:style w:type="character" w:customStyle="1" w:styleId="HiddenText">
    <w:name w:val="Hidden Text"/>
    <w:rsid w:val="00955DA8"/>
    <w:rPr>
      <w:rFonts w:ascii="Helvetica" w:hAnsi="Helvetica"/>
      <w:vanish/>
      <w:color w:val="FF0000"/>
      <w:sz w:val="20"/>
    </w:rPr>
  </w:style>
  <w:style w:type="paragraph" w:customStyle="1" w:styleId="Paragraph6">
    <w:name w:val="Paragraph6"/>
    <w:basedOn w:val="Paragraph5"/>
    <w:autoRedefine/>
    <w:pPr>
      <w:tabs>
        <w:tab w:val="left" w:pos="4320"/>
      </w:tabs>
      <w:ind w:left="4320"/>
    </w:p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955DA8"/>
    <w:pPr>
      <w:tabs>
        <w:tab w:val="left" w:pos="187"/>
      </w:tabs>
      <w:spacing w:after="120" w:line="220" w:lineRule="exact"/>
      <w:ind w:left="187" w:hanging="187"/>
    </w:pPr>
  </w:style>
  <w:style w:type="paragraph" w:styleId="Caption">
    <w:name w:val="caption"/>
    <w:basedOn w:val="Normal"/>
    <w:next w:val="BodyText"/>
    <w:qFormat/>
    <w:rsid w:val="00955DA8"/>
    <w:pPr>
      <w:spacing w:before="120" w:after="160"/>
    </w:pPr>
    <w:rPr>
      <w:i/>
      <w:sz w:val="18"/>
    </w:rPr>
  </w:style>
  <w:style w:type="paragraph" w:styleId="Date">
    <w:name w:val="Date"/>
    <w:basedOn w:val="BodyText"/>
    <w:semiHidden/>
    <w:rsid w:val="00955DA8"/>
    <w:pPr>
      <w:jc w:val="center"/>
    </w:pPr>
  </w:style>
  <w:style w:type="character" w:styleId="EndnoteReference">
    <w:name w:val="endnote reference"/>
    <w:semiHidden/>
    <w:rsid w:val="00955DA8"/>
    <w:rPr>
      <w:vertAlign w:val="superscript"/>
    </w:rPr>
  </w:style>
  <w:style w:type="paragraph" w:styleId="EndnoteText">
    <w:name w:val="endnote text"/>
    <w:basedOn w:val="Normal"/>
    <w:semiHidden/>
    <w:rsid w:val="00955DA8"/>
    <w:pPr>
      <w:tabs>
        <w:tab w:val="left" w:pos="187"/>
      </w:tabs>
      <w:spacing w:after="120" w:line="220" w:lineRule="exact"/>
      <w:ind w:left="187" w:hanging="187"/>
    </w:pPr>
    <w:rPr>
      <w:sz w:val="18"/>
    </w:rPr>
  </w:style>
  <w:style w:type="paragraph" w:styleId="EnvelopeAddress">
    <w:name w:val="envelope address"/>
    <w:basedOn w:val="Normal"/>
    <w:semiHidden/>
    <w:rsid w:val="00955DA8"/>
    <w:pPr>
      <w:keepLines/>
      <w:ind w:left="3240"/>
    </w:pPr>
  </w:style>
  <w:style w:type="paragraph" w:styleId="EnvelopeReturn">
    <w:name w:val="envelope return"/>
    <w:basedOn w:val="Normal"/>
    <w:semiHidden/>
    <w:rsid w:val="00955DA8"/>
    <w:pPr>
      <w:keepLines/>
      <w:ind w:right="5040"/>
    </w:pPr>
  </w:style>
  <w:style w:type="paragraph" w:styleId="Footer">
    <w:name w:val="footer"/>
    <w:basedOn w:val="Normal"/>
    <w:rsid w:val="00955DA8"/>
    <w:pPr>
      <w:keepLines/>
      <w:tabs>
        <w:tab w:val="right" w:pos="9360"/>
      </w:tabs>
    </w:pPr>
  </w:style>
  <w:style w:type="paragraph" w:styleId="FootnoteText">
    <w:name w:val="footnote text"/>
    <w:basedOn w:val="Normal"/>
    <w:semiHidden/>
    <w:rsid w:val="00955DA8"/>
    <w:pPr>
      <w:tabs>
        <w:tab w:val="left" w:pos="187"/>
      </w:tabs>
      <w:spacing w:after="120" w:line="220" w:lineRule="exact"/>
      <w:ind w:left="187" w:hanging="187"/>
    </w:pPr>
    <w:rPr>
      <w:sz w:val="18"/>
    </w:rPr>
  </w:style>
  <w:style w:type="character" w:styleId="FootnoteReference">
    <w:name w:val="footnote reference"/>
    <w:semiHidden/>
    <w:rsid w:val="00955DA8"/>
    <w:rPr>
      <w:vertAlign w:val="superscript"/>
    </w:rPr>
  </w:style>
  <w:style w:type="paragraph" w:styleId="List">
    <w:name w:val="List"/>
    <w:basedOn w:val="BodyText"/>
    <w:semiHidden/>
    <w:rsid w:val="00955DA8"/>
    <w:pPr>
      <w:tabs>
        <w:tab w:val="left" w:pos="720"/>
      </w:tabs>
      <w:spacing w:after="80"/>
      <w:ind w:left="720" w:hanging="360"/>
    </w:pPr>
  </w:style>
  <w:style w:type="character" w:styleId="LineNumber">
    <w:name w:val="line number"/>
    <w:rsid w:val="00955DA8"/>
    <w:rPr>
      <w:rFonts w:ascii="Arial" w:hAnsi="Arial"/>
      <w:sz w:val="18"/>
    </w:rPr>
  </w:style>
  <w:style w:type="paragraph" w:styleId="ListBullet">
    <w:name w:val="List Bullet"/>
    <w:basedOn w:val="List"/>
    <w:semiHidden/>
    <w:rsid w:val="00955DA8"/>
    <w:pPr>
      <w:tabs>
        <w:tab w:val="clear" w:pos="720"/>
      </w:tabs>
      <w:spacing w:after="160"/>
    </w:pPr>
  </w:style>
  <w:style w:type="paragraph" w:styleId="ListNumber">
    <w:name w:val="List Number"/>
    <w:basedOn w:val="List"/>
    <w:semiHidden/>
    <w:rsid w:val="00955DA8"/>
    <w:pPr>
      <w:spacing w:after="160"/>
      <w:ind w:hanging="720"/>
    </w:pPr>
  </w:style>
  <w:style w:type="paragraph" w:styleId="MacroText">
    <w:name w:val="macro"/>
    <w:basedOn w:val="BodyText"/>
    <w:semiHidden/>
    <w:rsid w:val="00955DA8"/>
    <w:pPr>
      <w:spacing w:after="120" w:line="240" w:lineRule="auto"/>
    </w:pPr>
    <w:rPr>
      <w:rFonts w:ascii="Courier New" w:hAnsi="Courier New"/>
    </w:rPr>
  </w:style>
  <w:style w:type="character" w:styleId="PageNumber">
    <w:name w:val="page number"/>
    <w:rsid w:val="00955DA8"/>
    <w:rPr>
      <w:rFonts w:ascii="Arial" w:hAnsi="Arial"/>
      <w:sz w:val="20"/>
    </w:rPr>
  </w:style>
  <w:style w:type="paragraph" w:styleId="Header">
    <w:name w:val="header"/>
    <w:basedOn w:val="Normal"/>
    <w:rsid w:val="00955DA8"/>
    <w:pPr>
      <w:keepLines/>
      <w:tabs>
        <w:tab w:val="center" w:pos="4680"/>
        <w:tab w:val="right" w:pos="9360"/>
      </w:tabs>
    </w:pPr>
  </w:style>
  <w:style w:type="paragraph" w:customStyle="1" w:styleId="ListNumberFirst">
    <w:name w:val="List Number First"/>
    <w:basedOn w:val="ListNumber"/>
    <w:next w:val="ListNumber"/>
    <w:rsid w:val="00955DA8"/>
    <w:pPr>
      <w:spacing w:before="80"/>
    </w:pPr>
  </w:style>
  <w:style w:type="paragraph" w:customStyle="1" w:styleId="ListNumberLast">
    <w:name w:val="List Number Last"/>
    <w:basedOn w:val="ListNumber"/>
    <w:next w:val="BodyText"/>
    <w:rsid w:val="00955DA8"/>
    <w:pPr>
      <w:spacing w:after="240"/>
    </w:pPr>
  </w:style>
  <w:style w:type="paragraph" w:customStyle="1" w:styleId="PartTitle">
    <w:name w:val="Part Title"/>
    <w:basedOn w:val="Normal"/>
    <w:next w:val="Normal"/>
    <w:rsid w:val="00955DA8"/>
    <w:pPr>
      <w:keepNext/>
      <w:keepLines/>
      <w:tabs>
        <w:tab w:val="left" w:pos="720"/>
      </w:tabs>
      <w:spacing w:before="240"/>
      <w:jc w:val="center"/>
    </w:pPr>
    <w:rPr>
      <w:rFonts w:ascii="Helvetica" w:hAnsi="Helvetica"/>
      <w:kern w:val="28"/>
    </w:rPr>
  </w:style>
  <w:style w:type="paragraph" w:styleId="BodyTextIndent">
    <w:name w:val="Body Text Indent"/>
    <w:basedOn w:val="BodyText"/>
    <w:semiHidden/>
    <w:rsid w:val="00955DA8"/>
    <w:pPr>
      <w:ind w:left="360"/>
    </w:pPr>
  </w:style>
  <w:style w:type="paragraph" w:styleId="ListContinue">
    <w:name w:val="List Continue"/>
    <w:basedOn w:val="List"/>
    <w:semiHidden/>
    <w:rsid w:val="00955DA8"/>
    <w:pPr>
      <w:tabs>
        <w:tab w:val="clear" w:pos="720"/>
      </w:tabs>
      <w:spacing w:after="160"/>
    </w:pPr>
  </w:style>
  <w:style w:type="paragraph" w:styleId="List2">
    <w:name w:val="List 2"/>
    <w:basedOn w:val="List"/>
    <w:semiHidden/>
    <w:rsid w:val="00955DA8"/>
    <w:pPr>
      <w:tabs>
        <w:tab w:val="clear" w:pos="720"/>
        <w:tab w:val="left" w:pos="1080"/>
      </w:tabs>
      <w:ind w:left="1080"/>
    </w:pPr>
  </w:style>
  <w:style w:type="paragraph" w:styleId="List3">
    <w:name w:val="List 3"/>
    <w:basedOn w:val="List"/>
    <w:semiHidden/>
    <w:rsid w:val="00955DA8"/>
    <w:pPr>
      <w:tabs>
        <w:tab w:val="clear" w:pos="720"/>
        <w:tab w:val="left" w:pos="1440"/>
      </w:tabs>
      <w:ind w:left="1440"/>
    </w:pPr>
  </w:style>
  <w:style w:type="paragraph" w:styleId="List4">
    <w:name w:val="List 4"/>
    <w:basedOn w:val="List"/>
    <w:semiHidden/>
    <w:rsid w:val="00955DA8"/>
    <w:pPr>
      <w:tabs>
        <w:tab w:val="clear" w:pos="720"/>
        <w:tab w:val="left" w:pos="1800"/>
      </w:tabs>
      <w:ind w:left="1800"/>
    </w:pPr>
  </w:style>
  <w:style w:type="paragraph" w:styleId="List5">
    <w:name w:val="List 5"/>
    <w:basedOn w:val="List"/>
    <w:semiHidden/>
    <w:rsid w:val="00955DA8"/>
    <w:pPr>
      <w:tabs>
        <w:tab w:val="clear" w:pos="720"/>
        <w:tab w:val="left" w:pos="2160"/>
      </w:tabs>
      <w:ind w:left="2160"/>
    </w:pPr>
  </w:style>
  <w:style w:type="paragraph" w:styleId="ListNumber5">
    <w:name w:val="List Number 5"/>
    <w:basedOn w:val="ListNumber"/>
    <w:semiHidden/>
    <w:rsid w:val="00955DA8"/>
    <w:pPr>
      <w:ind w:left="2160"/>
    </w:pPr>
  </w:style>
  <w:style w:type="paragraph" w:styleId="ListNumber4">
    <w:name w:val="List Number 4"/>
    <w:basedOn w:val="ListNumber"/>
    <w:semiHidden/>
    <w:rsid w:val="00955DA8"/>
    <w:pPr>
      <w:ind w:left="1800"/>
    </w:pPr>
  </w:style>
  <w:style w:type="paragraph" w:styleId="ListNumber3">
    <w:name w:val="List Number 3"/>
    <w:basedOn w:val="ListNumber"/>
    <w:semiHidden/>
    <w:rsid w:val="00955DA8"/>
    <w:pPr>
      <w:ind w:left="1440"/>
    </w:pPr>
  </w:style>
  <w:style w:type="paragraph" w:styleId="ListNumber2">
    <w:name w:val="List Number 2"/>
    <w:basedOn w:val="ListNumber"/>
    <w:semiHidden/>
    <w:rsid w:val="00955DA8"/>
    <w:pPr>
      <w:ind w:left="1080"/>
    </w:pPr>
  </w:style>
  <w:style w:type="paragraph" w:styleId="ListBullet5">
    <w:name w:val="List Bullet 5"/>
    <w:basedOn w:val="ListBullet"/>
    <w:semiHidden/>
    <w:rsid w:val="00955DA8"/>
    <w:pPr>
      <w:ind w:left="2160"/>
    </w:pPr>
  </w:style>
  <w:style w:type="paragraph" w:styleId="ListBullet4">
    <w:name w:val="List Bullet 4"/>
    <w:basedOn w:val="ListBullet"/>
    <w:semiHidden/>
    <w:rsid w:val="00955DA8"/>
    <w:pPr>
      <w:ind w:left="1800"/>
    </w:pPr>
  </w:style>
  <w:style w:type="paragraph" w:styleId="ListBullet3">
    <w:name w:val="List Bullet 3"/>
    <w:basedOn w:val="ListBullet"/>
    <w:semiHidden/>
    <w:rsid w:val="00955DA8"/>
    <w:pPr>
      <w:ind w:left="1440"/>
    </w:pPr>
  </w:style>
  <w:style w:type="paragraph" w:styleId="ListBullet2">
    <w:name w:val="List Bullet 2"/>
    <w:basedOn w:val="ListBullet"/>
    <w:semiHidden/>
    <w:rsid w:val="00955DA8"/>
    <w:pPr>
      <w:ind w:left="1080"/>
    </w:pPr>
  </w:style>
  <w:style w:type="paragraph" w:styleId="ListContinue2">
    <w:name w:val="List Continue 2"/>
    <w:basedOn w:val="ListContinue"/>
    <w:semiHidden/>
    <w:rsid w:val="00955DA8"/>
    <w:pPr>
      <w:ind w:left="1080"/>
    </w:pPr>
  </w:style>
  <w:style w:type="paragraph" w:customStyle="1" w:styleId="PartLabel">
    <w:name w:val="Part Label"/>
    <w:basedOn w:val="Normal"/>
    <w:next w:val="PartTitle"/>
    <w:rsid w:val="00955DA8"/>
    <w:pPr>
      <w:keepNext/>
      <w:keepLines/>
      <w:spacing w:before="600" w:after="160"/>
      <w:jc w:val="center"/>
    </w:pPr>
    <w:rPr>
      <w:kern w:val="28"/>
      <w:u w:val="single"/>
    </w:rPr>
  </w:style>
  <w:style w:type="character" w:styleId="CommentReference">
    <w:name w:val="annotation reference"/>
    <w:semiHidden/>
    <w:rsid w:val="00955DA8"/>
    <w:rPr>
      <w:sz w:val="16"/>
    </w:rPr>
  </w:style>
  <w:style w:type="paragraph" w:styleId="ListContinue3">
    <w:name w:val="List Continue 3"/>
    <w:basedOn w:val="ListContinue"/>
    <w:semiHidden/>
    <w:rsid w:val="00955DA8"/>
    <w:pPr>
      <w:ind w:left="1440"/>
    </w:pPr>
  </w:style>
  <w:style w:type="paragraph" w:styleId="ListContinue4">
    <w:name w:val="List Continue 4"/>
    <w:basedOn w:val="ListContinue"/>
    <w:semiHidden/>
    <w:rsid w:val="00955DA8"/>
    <w:pPr>
      <w:ind w:left="1800"/>
    </w:pPr>
  </w:style>
  <w:style w:type="paragraph" w:styleId="ListContinue5">
    <w:name w:val="List Continue 5"/>
    <w:basedOn w:val="ListContinue"/>
    <w:semiHidden/>
    <w:rsid w:val="00955DA8"/>
    <w:pPr>
      <w:ind w:left="2160"/>
    </w:pPr>
  </w:style>
  <w:style w:type="paragraph" w:customStyle="1" w:styleId="Paragraph3">
    <w:name w:val="Paragraph3"/>
    <w:basedOn w:val="Paragraph2"/>
    <w:rsid w:val="00955DA8"/>
    <w:pPr>
      <w:tabs>
        <w:tab w:val="clear" w:pos="1080"/>
        <w:tab w:val="left" w:pos="1800"/>
      </w:tabs>
      <w:ind w:left="1800"/>
    </w:pPr>
  </w:style>
  <w:style w:type="paragraph" w:customStyle="1" w:styleId="Paragraph4">
    <w:name w:val="Paragraph4"/>
    <w:basedOn w:val="Paragraph3"/>
    <w:rsid w:val="00955DA8"/>
    <w:pPr>
      <w:tabs>
        <w:tab w:val="left" w:pos="1440"/>
        <w:tab w:val="left" w:pos="2520"/>
      </w:tabs>
      <w:ind w:left="2520"/>
    </w:pPr>
  </w:style>
  <w:style w:type="paragraph" w:customStyle="1" w:styleId="Paragraph5">
    <w:name w:val="Paragraph5"/>
    <w:basedOn w:val="Paragraph4"/>
    <w:rsid w:val="00955DA8"/>
    <w:pPr>
      <w:tabs>
        <w:tab w:val="clear" w:pos="1440"/>
        <w:tab w:val="clear" w:pos="1800"/>
        <w:tab w:val="clear" w:pos="2520"/>
        <w:tab w:val="left" w:pos="3240"/>
      </w:tabs>
      <w:ind w:left="3240"/>
    </w:pPr>
  </w:style>
  <w:style w:type="paragraph" w:styleId="Closing">
    <w:name w:val="Closing"/>
    <w:basedOn w:val="Normal"/>
    <w:rsid w:val="00955DA8"/>
    <w:pPr>
      <w:spacing w:before="480"/>
      <w:jc w:val="center"/>
    </w:pPr>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abecka.burghardt\Application%20Data\Microsoft\Templates\LR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LRS.dot</Template>
  <TotalTime>1</TotalTime>
  <Pages>2</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Secondary Service &amp; Distribution</vt:lpstr>
    </vt:vector>
  </TitlesOfParts>
  <Company>mfia</Company>
  <LinksUpToDate>false</LinksUpToDate>
  <CharactersWithSpaces>3721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Secondary Service &amp; Distribution</dc:title>
  <dc:creator>KRISTI BROWN</dc:creator>
  <cp:lastModifiedBy>Denise Taylor</cp:lastModifiedBy>
  <cp:revision>4</cp:revision>
  <cp:lastPrinted>1998-02-20T00:41:00Z</cp:lastPrinted>
  <dcterms:created xsi:type="dcterms:W3CDTF">2012-12-20T19:17:00Z</dcterms:created>
  <dcterms:modified xsi:type="dcterms:W3CDTF">2015-09-30T21:22:00Z</dcterms:modified>
</cp:coreProperties>
</file>