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DB9" w:rsidRDefault="00B05DB9">
      <w:pPr>
        <w:pStyle w:val="Heading1"/>
        <w:rPr>
          <w:snapToGrid w:val="0"/>
        </w:rPr>
      </w:pPr>
      <w:bookmarkStart w:id="0" w:name="_GoBack"/>
      <w:bookmarkEnd w:id="0"/>
      <w:r>
        <w:rPr>
          <w:snapToGrid w:val="0"/>
        </w:rPr>
        <w:t>SECTION 23 07</w:t>
      </w:r>
      <w:r w:rsidR="0012472E">
        <w:rPr>
          <w:snapToGrid w:val="0"/>
        </w:rPr>
        <w:t xml:space="preserve"> </w:t>
      </w:r>
      <w:r>
        <w:rPr>
          <w:snapToGrid w:val="0"/>
        </w:rPr>
        <w:t>00</w:t>
      </w:r>
      <w:r w:rsidR="0012472E">
        <w:rPr>
          <w:snapToGrid w:val="0"/>
        </w:rPr>
        <w:t xml:space="preserve"> - </w:t>
      </w:r>
      <w:r>
        <w:rPr>
          <w:snapToGrid w:val="0"/>
        </w:rPr>
        <w:t>HVAC INSULATION</w:t>
      </w:r>
    </w:p>
    <w:p w:rsidR="00B05DB9" w:rsidRDefault="00B05DB9">
      <w:pPr>
        <w:pStyle w:val="Heading2"/>
        <w:rPr>
          <w:snapToGrid w:val="0"/>
        </w:rPr>
      </w:pPr>
      <w:proofErr w:type="gramStart"/>
      <w:r>
        <w:rPr>
          <w:snapToGrid w:val="0"/>
        </w:rPr>
        <w:t xml:space="preserve">PART </w:t>
      </w:r>
      <w:r w:rsidR="0012472E">
        <w:rPr>
          <w:snapToGrid w:val="0"/>
        </w:rPr>
        <w:t xml:space="preserve"> </w:t>
      </w:r>
      <w:r>
        <w:rPr>
          <w:snapToGrid w:val="0"/>
        </w:rPr>
        <w:t>1</w:t>
      </w:r>
      <w:proofErr w:type="gramEnd"/>
      <w:r>
        <w:rPr>
          <w:snapToGrid w:val="0"/>
        </w:rPr>
        <w:t xml:space="preserve"> </w:t>
      </w:r>
      <w:r w:rsidR="00D64A7B">
        <w:rPr>
          <w:snapToGrid w:val="0"/>
        </w:rPr>
        <w:t xml:space="preserve">  </w:t>
      </w:r>
      <w:r>
        <w:rPr>
          <w:snapToGrid w:val="0"/>
        </w:rPr>
        <w:t>GENERAL</w:t>
      </w:r>
    </w:p>
    <w:p w:rsidR="00B05DB9" w:rsidRDefault="00B05DB9">
      <w:pPr>
        <w:pStyle w:val="Paragraph1"/>
        <w:rPr>
          <w:snapToGrid w:val="0"/>
        </w:rPr>
      </w:pPr>
      <w:r>
        <w:rPr>
          <w:snapToGrid w:val="0"/>
        </w:rPr>
        <w:t>1.</w:t>
      </w:r>
      <w:r w:rsidR="00D64A7B">
        <w:rPr>
          <w:snapToGrid w:val="0"/>
        </w:rPr>
        <w:t>0</w:t>
      </w:r>
      <w:r>
        <w:rPr>
          <w:snapToGrid w:val="0"/>
        </w:rPr>
        <w:t>1</w:t>
      </w:r>
      <w:r>
        <w:rPr>
          <w:snapToGrid w:val="0"/>
        </w:rPr>
        <w:tab/>
      </w:r>
      <w:r w:rsidR="00EA60FB">
        <w:rPr>
          <w:snapToGrid w:val="0"/>
        </w:rPr>
        <w:tab/>
      </w:r>
      <w:r>
        <w:rPr>
          <w:snapToGrid w:val="0"/>
        </w:rPr>
        <w:t>DESCRIPTION</w:t>
      </w:r>
    </w:p>
    <w:p w:rsidR="00B05DB9" w:rsidRDefault="00B05DB9">
      <w:pPr>
        <w:pStyle w:val="Paragraph2"/>
        <w:rPr>
          <w:snapToGrid w:val="0"/>
        </w:rPr>
      </w:pPr>
      <w:r>
        <w:rPr>
          <w:snapToGrid w:val="0"/>
        </w:rPr>
        <w:t>A.</w:t>
      </w:r>
      <w:r>
        <w:rPr>
          <w:snapToGrid w:val="0"/>
        </w:rPr>
        <w:tab/>
        <w:t>The requirements of this section apply to the insulation of mechanical equipment specified elsewhere in these specifications.</w:t>
      </w:r>
    </w:p>
    <w:p w:rsidR="00B05DB9" w:rsidRDefault="00B05DB9" w:rsidP="00D64A7B">
      <w:pPr>
        <w:pStyle w:val="Paragraph2"/>
        <w:rPr>
          <w:snapToGrid w:val="0"/>
        </w:rPr>
      </w:pPr>
      <w:r>
        <w:t>B.</w:t>
      </w:r>
      <w:r>
        <w:tab/>
        <w:t xml:space="preserve">Related Work:  </w:t>
      </w:r>
      <w:r>
        <w:rPr>
          <w:snapToGrid w:val="0"/>
        </w:rPr>
        <w:t>Th</w:t>
      </w:r>
      <w:r w:rsidR="00D64A7B">
        <w:rPr>
          <w:snapToGrid w:val="0"/>
        </w:rPr>
        <w:t>e requirements of Section 23 05</w:t>
      </w:r>
      <w:r w:rsidR="0012472E">
        <w:rPr>
          <w:snapToGrid w:val="0"/>
        </w:rPr>
        <w:t xml:space="preserve"> </w:t>
      </w:r>
      <w:r>
        <w:rPr>
          <w:snapToGrid w:val="0"/>
        </w:rPr>
        <w:t>00, Common HVAC Materials and Methods, also apply to this section.</w:t>
      </w:r>
    </w:p>
    <w:p w:rsidR="00B05DB9" w:rsidRDefault="00B05DB9">
      <w:pPr>
        <w:pStyle w:val="Paragraph1"/>
        <w:rPr>
          <w:snapToGrid w:val="0"/>
        </w:rPr>
      </w:pPr>
      <w:r>
        <w:rPr>
          <w:snapToGrid w:val="0"/>
        </w:rPr>
        <w:t>1.</w:t>
      </w:r>
      <w:r w:rsidR="00D64A7B">
        <w:rPr>
          <w:snapToGrid w:val="0"/>
        </w:rPr>
        <w:t>0</w:t>
      </w:r>
      <w:r>
        <w:rPr>
          <w:snapToGrid w:val="0"/>
        </w:rPr>
        <w:t>2</w:t>
      </w:r>
      <w:r>
        <w:rPr>
          <w:snapToGrid w:val="0"/>
        </w:rPr>
        <w:tab/>
      </w:r>
      <w:r w:rsidR="00EA60FB">
        <w:rPr>
          <w:snapToGrid w:val="0"/>
        </w:rPr>
        <w:tab/>
      </w:r>
      <w:r>
        <w:rPr>
          <w:snapToGrid w:val="0"/>
        </w:rPr>
        <w:t>QUALITY ASSURANCE</w:t>
      </w:r>
    </w:p>
    <w:p w:rsidR="00B05DB9" w:rsidRDefault="00B05DB9">
      <w:pPr>
        <w:pStyle w:val="Paragraph2"/>
        <w:rPr>
          <w:snapToGrid w:val="0"/>
        </w:rPr>
      </w:pPr>
      <w:r>
        <w:rPr>
          <w:snapToGrid w:val="0"/>
        </w:rPr>
        <w:t>A.</w:t>
      </w:r>
      <w:r>
        <w:rPr>
          <w:snapToGrid w:val="0"/>
        </w:rPr>
        <w:tab/>
      </w:r>
      <w:r w:rsidR="003D22D5">
        <w:rPr>
          <w:snapToGrid w:val="0"/>
        </w:rPr>
        <w:t xml:space="preserve">Minimum </w:t>
      </w:r>
      <w:r>
        <w:rPr>
          <w:snapToGrid w:val="0"/>
        </w:rPr>
        <w:t xml:space="preserve">Insulation Thickness and Thermal Performance:  Comply with the provisions of the State of </w:t>
      </w:r>
      <w:r w:rsidR="000B2CAB">
        <w:rPr>
          <w:snapToGrid w:val="0"/>
        </w:rPr>
        <w:t>Idaho</w:t>
      </w:r>
      <w:r>
        <w:rPr>
          <w:snapToGrid w:val="0"/>
        </w:rPr>
        <w:t xml:space="preserve"> Ener</w:t>
      </w:r>
      <w:r w:rsidR="000B2CAB">
        <w:rPr>
          <w:snapToGrid w:val="0"/>
        </w:rPr>
        <w:t>gy Efficiency Specialty Code (I</w:t>
      </w:r>
      <w:r>
        <w:rPr>
          <w:snapToGrid w:val="0"/>
        </w:rPr>
        <w:t>EEC).</w:t>
      </w:r>
      <w:r>
        <w:rPr>
          <w:b/>
          <w:snapToGrid w:val="0"/>
        </w:rPr>
        <w:tab/>
      </w:r>
    </w:p>
    <w:p w:rsidR="00B05DB9" w:rsidRDefault="00B05DB9">
      <w:pPr>
        <w:pStyle w:val="Paragraph2"/>
        <w:rPr>
          <w:snapToGrid w:val="0"/>
        </w:rPr>
      </w:pPr>
      <w:r>
        <w:rPr>
          <w:snapToGrid w:val="0"/>
        </w:rPr>
        <w:t>B.</w:t>
      </w:r>
      <w:r>
        <w:rPr>
          <w:snapToGrid w:val="0"/>
        </w:rPr>
        <w:tab/>
        <w:t>Composite (Insulation, Jacket or Facing and Adhesives) Fire and Smoke Hazard Ratings:  Not to exceed a flame spread of 25 or smoke development of 50 and</w:t>
      </w:r>
      <w:r>
        <w:t xml:space="preserve"> containing less than 0.1% by weight </w:t>
      </w:r>
      <w:proofErr w:type="spellStart"/>
      <w:r>
        <w:t>deca</w:t>
      </w:r>
      <w:proofErr w:type="spellEnd"/>
      <w:r>
        <w:t>-PDE fire retardant</w:t>
      </w:r>
      <w:r>
        <w:rPr>
          <w:snapToGrid w:val="0"/>
        </w:rPr>
        <w:t xml:space="preserve">.  </w:t>
      </w:r>
    </w:p>
    <w:p w:rsidR="00B05DB9" w:rsidRDefault="00B05DB9" w:rsidP="00D64A7B">
      <w:pPr>
        <w:pStyle w:val="Paragraph2"/>
        <w:rPr>
          <w:snapToGrid w:val="0"/>
        </w:rPr>
      </w:pPr>
      <w:r>
        <w:rPr>
          <w:snapToGrid w:val="0"/>
        </w:rPr>
        <w:t>C.</w:t>
      </w:r>
      <w:r>
        <w:rPr>
          <w:snapToGrid w:val="0"/>
        </w:rPr>
        <w:tab/>
        <w:t>Component Ratings of Accessories (Adhesives, Mastics, Cements, Tapes, Finishing Cloth for Fittings):  Same as "B" requirements above and permanently treated.  No water soluble treatments.</w:t>
      </w:r>
    </w:p>
    <w:p w:rsidR="00B05DB9" w:rsidRDefault="00B05DB9">
      <w:pPr>
        <w:pStyle w:val="Paragraph1"/>
        <w:rPr>
          <w:snapToGrid w:val="0"/>
        </w:rPr>
      </w:pPr>
      <w:r>
        <w:rPr>
          <w:snapToGrid w:val="0"/>
        </w:rPr>
        <w:t>1.</w:t>
      </w:r>
      <w:r w:rsidR="00D64A7B">
        <w:rPr>
          <w:snapToGrid w:val="0"/>
        </w:rPr>
        <w:t>0</w:t>
      </w:r>
      <w:r>
        <w:rPr>
          <w:snapToGrid w:val="0"/>
        </w:rPr>
        <w:t>3</w:t>
      </w:r>
      <w:r>
        <w:rPr>
          <w:snapToGrid w:val="0"/>
        </w:rPr>
        <w:tab/>
      </w:r>
      <w:r w:rsidR="00EA60FB">
        <w:rPr>
          <w:snapToGrid w:val="0"/>
        </w:rPr>
        <w:tab/>
      </w:r>
      <w:r>
        <w:rPr>
          <w:snapToGrid w:val="0"/>
        </w:rPr>
        <w:t>PRODUCT DELIVERY, STORAGE AND HANDLING</w:t>
      </w:r>
    </w:p>
    <w:p w:rsidR="00B05DB9" w:rsidRDefault="00B05DB9" w:rsidP="00EA60FB">
      <w:pPr>
        <w:pStyle w:val="Paragraph2"/>
        <w:rPr>
          <w:snapToGrid w:val="0"/>
        </w:rPr>
      </w:pPr>
      <w:r>
        <w:rPr>
          <w:snapToGrid w:val="0"/>
        </w:rPr>
        <w:t>A.</w:t>
      </w:r>
      <w:r>
        <w:rPr>
          <w:snapToGrid w:val="0"/>
        </w:rPr>
        <w:tab/>
        <w:t xml:space="preserve">General:  In addition to the requirements specified in Section </w:t>
      </w:r>
      <w:r w:rsidR="0049206D">
        <w:rPr>
          <w:snapToGrid w:val="0"/>
        </w:rPr>
        <w:t>23 05</w:t>
      </w:r>
      <w:r w:rsidR="0012472E">
        <w:rPr>
          <w:snapToGrid w:val="0"/>
        </w:rPr>
        <w:t xml:space="preserve"> </w:t>
      </w:r>
      <w:r w:rsidR="0049206D">
        <w:rPr>
          <w:snapToGrid w:val="0"/>
        </w:rPr>
        <w:t>00</w:t>
      </w:r>
      <w:r>
        <w:rPr>
          <w:snapToGrid w:val="0"/>
        </w:rPr>
        <w:t>, the following apply:</w:t>
      </w:r>
    </w:p>
    <w:p w:rsidR="00B05DB9" w:rsidRDefault="00B05DB9">
      <w:pPr>
        <w:pStyle w:val="Paragraph3"/>
        <w:rPr>
          <w:snapToGrid w:val="0"/>
        </w:rPr>
      </w:pPr>
      <w:r>
        <w:rPr>
          <w:snapToGrid w:val="0"/>
        </w:rPr>
        <w:t>1.</w:t>
      </w:r>
      <w:r>
        <w:rPr>
          <w:snapToGrid w:val="0"/>
        </w:rPr>
        <w:tab/>
        <w:t>Deliver insulation, coverings, cements, adhesives and coatings to the site in factory-fabricated containers with the manufacturer's stamp or label affixed showing fire hazard ratings of the products.  Store insulation in original wrappings and protect from weather and construction traffic.</w:t>
      </w:r>
    </w:p>
    <w:p w:rsidR="00B05DB9" w:rsidRDefault="00B05DB9" w:rsidP="00D64A7B">
      <w:pPr>
        <w:pStyle w:val="Paragraph3"/>
        <w:rPr>
          <w:snapToGrid w:val="0"/>
        </w:rPr>
      </w:pPr>
      <w:r>
        <w:rPr>
          <w:snapToGrid w:val="0"/>
        </w:rPr>
        <w:t>2.</w:t>
      </w:r>
      <w:r>
        <w:rPr>
          <w:snapToGrid w:val="0"/>
        </w:rPr>
        <w:tab/>
        <w:t>Protect insulation against dirt, water, chemical and mechanical damage.  Do not install damaged insulation.  Remove such insulation from project site.</w:t>
      </w:r>
    </w:p>
    <w:p w:rsidR="00B05DB9" w:rsidRDefault="00B05DB9">
      <w:pPr>
        <w:pStyle w:val="Paragraph1"/>
        <w:rPr>
          <w:snapToGrid w:val="0"/>
        </w:rPr>
      </w:pPr>
      <w:r>
        <w:rPr>
          <w:snapToGrid w:val="0"/>
        </w:rPr>
        <w:t>1.</w:t>
      </w:r>
      <w:r w:rsidR="00D64A7B">
        <w:rPr>
          <w:snapToGrid w:val="0"/>
        </w:rPr>
        <w:t>0</w:t>
      </w:r>
      <w:r>
        <w:rPr>
          <w:snapToGrid w:val="0"/>
        </w:rPr>
        <w:t>4</w:t>
      </w:r>
      <w:r>
        <w:rPr>
          <w:snapToGrid w:val="0"/>
        </w:rPr>
        <w:tab/>
      </w:r>
      <w:r w:rsidR="00EA60FB">
        <w:rPr>
          <w:snapToGrid w:val="0"/>
        </w:rPr>
        <w:tab/>
      </w:r>
      <w:r>
        <w:rPr>
          <w:snapToGrid w:val="0"/>
        </w:rPr>
        <w:t>SUBMITTALS</w:t>
      </w:r>
    </w:p>
    <w:p w:rsidR="00B05DB9" w:rsidRDefault="00B05DB9">
      <w:pPr>
        <w:pStyle w:val="Paragraph2"/>
        <w:rPr>
          <w:snapToGrid w:val="0"/>
        </w:rPr>
      </w:pPr>
      <w:r>
        <w:rPr>
          <w:snapToGrid w:val="0"/>
        </w:rPr>
        <w:t>A.</w:t>
      </w:r>
      <w:r>
        <w:rPr>
          <w:snapToGrid w:val="0"/>
        </w:rPr>
        <w:tab/>
        <w:t>Submit catalog data and performance characteristics for each product specified.</w:t>
      </w:r>
    </w:p>
    <w:p w:rsidR="00B05DB9" w:rsidRDefault="00B05DB9">
      <w:pPr>
        <w:pStyle w:val="Heading2"/>
        <w:rPr>
          <w:snapToGrid w:val="0"/>
        </w:rPr>
      </w:pPr>
      <w:proofErr w:type="gramStart"/>
      <w:r>
        <w:rPr>
          <w:snapToGrid w:val="0"/>
        </w:rPr>
        <w:t xml:space="preserve">PART </w:t>
      </w:r>
      <w:r w:rsidR="0012472E">
        <w:rPr>
          <w:snapToGrid w:val="0"/>
        </w:rPr>
        <w:t xml:space="preserve"> </w:t>
      </w:r>
      <w:r>
        <w:rPr>
          <w:snapToGrid w:val="0"/>
        </w:rPr>
        <w:t>2</w:t>
      </w:r>
      <w:proofErr w:type="gramEnd"/>
      <w:r>
        <w:rPr>
          <w:snapToGrid w:val="0"/>
        </w:rPr>
        <w:t xml:space="preserve"> </w:t>
      </w:r>
      <w:r w:rsidR="00EA60FB">
        <w:rPr>
          <w:snapToGrid w:val="0"/>
        </w:rPr>
        <w:t xml:space="preserve">  </w:t>
      </w:r>
      <w:r>
        <w:rPr>
          <w:snapToGrid w:val="0"/>
        </w:rPr>
        <w:t>PRODUCTS</w:t>
      </w:r>
    </w:p>
    <w:p w:rsidR="00B05DB9" w:rsidRDefault="00B05DB9">
      <w:pPr>
        <w:pStyle w:val="Paragraph1"/>
        <w:rPr>
          <w:snapToGrid w:val="0"/>
        </w:rPr>
      </w:pPr>
      <w:r>
        <w:rPr>
          <w:snapToGrid w:val="0"/>
        </w:rPr>
        <w:t>2.</w:t>
      </w:r>
      <w:r w:rsidR="00D64A7B">
        <w:rPr>
          <w:snapToGrid w:val="0"/>
        </w:rPr>
        <w:t>0</w:t>
      </w:r>
      <w:r>
        <w:rPr>
          <w:snapToGrid w:val="0"/>
        </w:rPr>
        <w:t>1</w:t>
      </w:r>
      <w:r>
        <w:rPr>
          <w:snapToGrid w:val="0"/>
        </w:rPr>
        <w:tab/>
      </w:r>
      <w:r w:rsidR="00EA60FB">
        <w:rPr>
          <w:snapToGrid w:val="0"/>
        </w:rPr>
        <w:tab/>
      </w:r>
      <w:r>
        <w:rPr>
          <w:snapToGrid w:val="0"/>
        </w:rPr>
        <w:t>ACCEPTABLE MANUFACTURERS</w:t>
      </w:r>
    </w:p>
    <w:p w:rsidR="00B05DB9" w:rsidRDefault="00B05DB9" w:rsidP="0012472E">
      <w:pPr>
        <w:pStyle w:val="Paragraph2"/>
        <w:rPr>
          <w:snapToGrid w:val="0"/>
        </w:rPr>
      </w:pPr>
      <w:r>
        <w:rPr>
          <w:snapToGrid w:val="0"/>
        </w:rPr>
        <w:t>A.</w:t>
      </w:r>
      <w:r>
        <w:rPr>
          <w:snapToGrid w:val="0"/>
        </w:rPr>
        <w:tab/>
        <w:t xml:space="preserve">Insulating Manufacturers:  Johns Manville, </w:t>
      </w:r>
      <w:proofErr w:type="spellStart"/>
      <w:r>
        <w:rPr>
          <w:snapToGrid w:val="0"/>
        </w:rPr>
        <w:t>Knauf</w:t>
      </w:r>
      <w:proofErr w:type="spellEnd"/>
      <w:r>
        <w:rPr>
          <w:snapToGrid w:val="0"/>
        </w:rPr>
        <w:t xml:space="preserve">, Armstrong, Owens-Corning, Pittsburgh Corning, </w:t>
      </w:r>
      <w:proofErr w:type="spellStart"/>
      <w:r>
        <w:rPr>
          <w:snapToGrid w:val="0"/>
        </w:rPr>
        <w:t>Pabco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Imcoa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Nomaco</w:t>
      </w:r>
      <w:proofErr w:type="spellEnd"/>
      <w:r>
        <w:rPr>
          <w:snapToGrid w:val="0"/>
        </w:rPr>
        <w:t>, or Certain Teed.  Johns Manville products are listed unless indicated otherwise.</w:t>
      </w:r>
    </w:p>
    <w:p w:rsidR="00B05DB9" w:rsidRDefault="00B05DB9" w:rsidP="00D64A7B">
      <w:pPr>
        <w:pStyle w:val="Paragraph2"/>
        <w:rPr>
          <w:snapToGrid w:val="0"/>
        </w:rPr>
      </w:pPr>
      <w:r>
        <w:rPr>
          <w:snapToGrid w:val="0"/>
        </w:rPr>
        <w:t>B.</w:t>
      </w:r>
      <w:r>
        <w:rPr>
          <w:snapToGrid w:val="0"/>
        </w:rPr>
        <w:tab/>
      </w:r>
      <w:r>
        <w:t xml:space="preserve">Adhesive Manufacturers:  Foster, 3M, </w:t>
      </w:r>
      <w:proofErr w:type="spellStart"/>
      <w:r>
        <w:t>Insul-Coustic</w:t>
      </w:r>
      <w:proofErr w:type="spellEnd"/>
      <w:r>
        <w:t xml:space="preserve">, Borden, </w:t>
      </w:r>
      <w:proofErr w:type="spellStart"/>
      <w:r>
        <w:t>Kingco</w:t>
      </w:r>
      <w:proofErr w:type="spellEnd"/>
      <w:r>
        <w:t xml:space="preserve"> or Armstrong.</w:t>
      </w:r>
    </w:p>
    <w:p w:rsidR="00B05DB9" w:rsidRDefault="00B05DB9">
      <w:pPr>
        <w:pStyle w:val="Paragraph1"/>
        <w:ind w:left="0" w:firstLine="0"/>
        <w:rPr>
          <w:snapToGrid w:val="0"/>
        </w:rPr>
      </w:pPr>
      <w:r>
        <w:rPr>
          <w:snapToGrid w:val="0"/>
        </w:rPr>
        <w:t>2.</w:t>
      </w:r>
      <w:r w:rsidR="00D64A7B">
        <w:rPr>
          <w:snapToGrid w:val="0"/>
        </w:rPr>
        <w:t>0</w:t>
      </w:r>
      <w:r>
        <w:rPr>
          <w:snapToGrid w:val="0"/>
        </w:rPr>
        <w:t>2</w:t>
      </w:r>
      <w:r>
        <w:rPr>
          <w:snapToGrid w:val="0"/>
        </w:rPr>
        <w:tab/>
      </w:r>
      <w:r w:rsidR="00EA60FB">
        <w:rPr>
          <w:snapToGrid w:val="0"/>
        </w:rPr>
        <w:tab/>
      </w:r>
      <w:r>
        <w:rPr>
          <w:snapToGrid w:val="0"/>
        </w:rPr>
        <w:t>PIPING INSULATION</w:t>
      </w:r>
    </w:p>
    <w:p w:rsidR="00B05DB9" w:rsidRDefault="00B05DB9">
      <w:pPr>
        <w:pStyle w:val="Paragraph2"/>
        <w:rPr>
          <w:snapToGrid w:val="0"/>
        </w:rPr>
      </w:pPr>
      <w:r>
        <w:t>A.</w:t>
      </w:r>
      <w:r>
        <w:tab/>
      </w:r>
      <w:r>
        <w:rPr>
          <w:snapToGrid w:val="0"/>
        </w:rPr>
        <w:t xml:space="preserve">Pipe Temperatures Minus 30 to 180 Deg. F:  Flexible, preformed, pre-slit, self-sealing elastomeric pipe insulation, thermal conductivity of 0.27 BTU/hr. sq. ft./in. at 75 deg. F and </w:t>
      </w:r>
      <w:r>
        <w:rPr>
          <w:snapToGrid w:val="0"/>
        </w:rPr>
        <w:lastRenderedPageBreak/>
        <w:t>vapor transmission rating of 0.2 perms/inch.   Armstrong "</w:t>
      </w:r>
      <w:proofErr w:type="spellStart"/>
      <w:r>
        <w:rPr>
          <w:snapToGrid w:val="0"/>
        </w:rPr>
        <w:t>Armaflex</w:t>
      </w:r>
      <w:proofErr w:type="spellEnd"/>
      <w:r>
        <w:rPr>
          <w:snapToGrid w:val="0"/>
        </w:rPr>
        <w:t xml:space="preserve"> 2000" or, in concealed locations, </w:t>
      </w:r>
      <w:proofErr w:type="spellStart"/>
      <w:r>
        <w:rPr>
          <w:snapToGrid w:val="0"/>
        </w:rPr>
        <w:t>Imcoa</w:t>
      </w:r>
      <w:proofErr w:type="spellEnd"/>
      <w:r>
        <w:rPr>
          <w:snapToGrid w:val="0"/>
        </w:rPr>
        <w:t xml:space="preserve"> or </w:t>
      </w:r>
      <w:proofErr w:type="spellStart"/>
      <w:r>
        <w:rPr>
          <w:snapToGrid w:val="0"/>
        </w:rPr>
        <w:t>Nomaco</w:t>
      </w:r>
      <w:proofErr w:type="spellEnd"/>
      <w:r>
        <w:rPr>
          <w:snapToGrid w:val="0"/>
        </w:rPr>
        <w:t xml:space="preserve"> also approved.</w:t>
      </w:r>
    </w:p>
    <w:p w:rsidR="00B05DB9" w:rsidRDefault="00B05DB9">
      <w:pPr>
        <w:pStyle w:val="Paragraph1"/>
        <w:rPr>
          <w:snapToGrid w:val="0"/>
        </w:rPr>
      </w:pPr>
      <w:r>
        <w:rPr>
          <w:snapToGrid w:val="0"/>
        </w:rPr>
        <w:t>2.</w:t>
      </w:r>
      <w:r w:rsidR="00D64A7B">
        <w:rPr>
          <w:snapToGrid w:val="0"/>
        </w:rPr>
        <w:t>0</w:t>
      </w:r>
      <w:r>
        <w:rPr>
          <w:snapToGrid w:val="0"/>
        </w:rPr>
        <w:t>3</w:t>
      </w:r>
      <w:r>
        <w:rPr>
          <w:snapToGrid w:val="0"/>
        </w:rPr>
        <w:tab/>
      </w:r>
      <w:r w:rsidR="00EA60FB">
        <w:rPr>
          <w:snapToGrid w:val="0"/>
        </w:rPr>
        <w:tab/>
      </w:r>
      <w:r>
        <w:rPr>
          <w:snapToGrid w:val="0"/>
        </w:rPr>
        <w:t>DUCT INSULATION</w:t>
      </w:r>
    </w:p>
    <w:p w:rsidR="00B05DB9" w:rsidRDefault="00B05DB9">
      <w:pPr>
        <w:pStyle w:val="Paragraph2"/>
        <w:rPr>
          <w:snapToGrid w:val="0"/>
        </w:rPr>
      </w:pPr>
      <w:r>
        <w:rPr>
          <w:snapToGrid w:val="0"/>
        </w:rPr>
        <w:t>A.</w:t>
      </w:r>
      <w:r>
        <w:rPr>
          <w:snapToGrid w:val="0"/>
        </w:rPr>
        <w:tab/>
        <w:t>Interior Above Grade Ductwork:  Glass fiber formaldehyde-free blanket with "FSK" facing</w:t>
      </w:r>
      <w:r>
        <w:t xml:space="preserve"> containing less than 0.1% by weight </w:t>
      </w:r>
      <w:proofErr w:type="spellStart"/>
      <w:r>
        <w:t>deca</w:t>
      </w:r>
      <w:proofErr w:type="spellEnd"/>
      <w:r>
        <w:t>-PDE fire retardant</w:t>
      </w:r>
      <w:r>
        <w:rPr>
          <w:snapToGrid w:val="0"/>
        </w:rPr>
        <w:t>, k value = 0.31 at 75 deg. F, 0.2 perms, and UL 25/50 surface burning rating.  Johns Manville "</w:t>
      </w:r>
      <w:proofErr w:type="spellStart"/>
      <w:r>
        <w:rPr>
          <w:snapToGrid w:val="0"/>
        </w:rPr>
        <w:t>Microlite</w:t>
      </w:r>
      <w:proofErr w:type="spellEnd"/>
      <w:r>
        <w:rPr>
          <w:snapToGrid w:val="0"/>
        </w:rPr>
        <w:t>."</w:t>
      </w:r>
    </w:p>
    <w:p w:rsidR="00B05DB9" w:rsidRDefault="00B05DB9">
      <w:pPr>
        <w:pStyle w:val="Paragraph1"/>
        <w:rPr>
          <w:snapToGrid w:val="0"/>
        </w:rPr>
      </w:pPr>
      <w:r>
        <w:rPr>
          <w:snapToGrid w:val="0"/>
        </w:rPr>
        <w:t>2.</w:t>
      </w:r>
      <w:r w:rsidR="00D64A7B">
        <w:rPr>
          <w:snapToGrid w:val="0"/>
        </w:rPr>
        <w:t>0</w:t>
      </w:r>
      <w:r w:rsidR="00AD348A">
        <w:rPr>
          <w:snapToGrid w:val="0"/>
        </w:rPr>
        <w:t>4</w:t>
      </w:r>
      <w:r>
        <w:rPr>
          <w:snapToGrid w:val="0"/>
        </w:rPr>
        <w:tab/>
      </w:r>
      <w:r w:rsidR="00EA60FB">
        <w:rPr>
          <w:snapToGrid w:val="0"/>
        </w:rPr>
        <w:tab/>
      </w:r>
      <w:r>
        <w:rPr>
          <w:snapToGrid w:val="0"/>
        </w:rPr>
        <w:t>INSULATION ACCESSORIES</w:t>
      </w:r>
    </w:p>
    <w:p w:rsidR="00B05DB9" w:rsidRDefault="00B05DB9">
      <w:pPr>
        <w:pStyle w:val="Paragraph2"/>
        <w:rPr>
          <w:snapToGrid w:val="0"/>
        </w:rPr>
      </w:pPr>
      <w:r>
        <w:rPr>
          <w:snapToGrid w:val="0"/>
        </w:rPr>
        <w:t>A.</w:t>
      </w:r>
      <w:r>
        <w:rPr>
          <w:snapToGrid w:val="0"/>
        </w:rPr>
        <w:tab/>
        <w:t xml:space="preserve">Insulation Compounds and Materials:  Provide rivets, staples, bands, adhesives, cements, coatings, sealers, welded studs, etc., as recommended by the manufacturers for the insulation and conditions specified except staples not permitted on chilled water lines.  </w:t>
      </w:r>
    </w:p>
    <w:p w:rsidR="00B05DB9" w:rsidRDefault="00B05DB9">
      <w:pPr>
        <w:pStyle w:val="Heading2"/>
        <w:rPr>
          <w:snapToGrid w:val="0"/>
        </w:rPr>
      </w:pPr>
      <w:proofErr w:type="gramStart"/>
      <w:r>
        <w:rPr>
          <w:snapToGrid w:val="0"/>
        </w:rPr>
        <w:t xml:space="preserve">PART </w:t>
      </w:r>
      <w:r w:rsidR="0012472E">
        <w:rPr>
          <w:snapToGrid w:val="0"/>
        </w:rPr>
        <w:t xml:space="preserve"> </w:t>
      </w:r>
      <w:r>
        <w:rPr>
          <w:snapToGrid w:val="0"/>
        </w:rPr>
        <w:t>3</w:t>
      </w:r>
      <w:proofErr w:type="gramEnd"/>
      <w:r>
        <w:rPr>
          <w:snapToGrid w:val="0"/>
        </w:rPr>
        <w:t xml:space="preserve"> </w:t>
      </w:r>
      <w:r w:rsidR="00EA60FB">
        <w:rPr>
          <w:snapToGrid w:val="0"/>
        </w:rPr>
        <w:t xml:space="preserve">  </w:t>
      </w:r>
      <w:r>
        <w:rPr>
          <w:snapToGrid w:val="0"/>
        </w:rPr>
        <w:t>EXECUTION</w:t>
      </w:r>
    </w:p>
    <w:p w:rsidR="00B05DB9" w:rsidRDefault="00B05DB9">
      <w:pPr>
        <w:pStyle w:val="Paragraph1"/>
        <w:rPr>
          <w:snapToGrid w:val="0"/>
        </w:rPr>
      </w:pPr>
      <w:r>
        <w:rPr>
          <w:snapToGrid w:val="0"/>
        </w:rPr>
        <w:t>3.</w:t>
      </w:r>
      <w:r w:rsidR="00D64A7B">
        <w:rPr>
          <w:snapToGrid w:val="0"/>
        </w:rPr>
        <w:t>0</w:t>
      </w:r>
      <w:r>
        <w:rPr>
          <w:snapToGrid w:val="0"/>
        </w:rPr>
        <w:t>1</w:t>
      </w:r>
      <w:r w:rsidR="00EA60FB">
        <w:rPr>
          <w:snapToGrid w:val="0"/>
        </w:rPr>
        <w:tab/>
      </w:r>
      <w:r>
        <w:rPr>
          <w:snapToGrid w:val="0"/>
        </w:rPr>
        <w:tab/>
        <w:t>PIPING INSULATION</w:t>
      </w:r>
    </w:p>
    <w:p w:rsidR="00951616" w:rsidRDefault="00B05DB9" w:rsidP="00951616">
      <w:pPr>
        <w:pStyle w:val="Paragraph2"/>
        <w:rPr>
          <w:snapToGrid w:val="0"/>
        </w:rPr>
      </w:pPr>
      <w:r>
        <w:rPr>
          <w:snapToGrid w:val="0"/>
        </w:rPr>
        <w:t>A.</w:t>
      </w:r>
      <w:r>
        <w:rPr>
          <w:snapToGrid w:val="0"/>
        </w:rPr>
        <w:tab/>
        <w:t>Refrigerant Piping Insulation:  Insulate suction piping with minimum 1" thick foamed plastic or of thickness necessary to prevent condensation at 85 deg. F and 70% RH.  Where possible, slip insulation over the piping as it is installed.  Seal all joint</w:t>
      </w:r>
      <w:r w:rsidR="00951616">
        <w:rPr>
          <w:snapToGrid w:val="0"/>
        </w:rPr>
        <w:t>s</w:t>
      </w:r>
      <w:r>
        <w:rPr>
          <w:snapToGrid w:val="0"/>
        </w:rPr>
        <w:t xml:space="preserve"> and seams.</w:t>
      </w:r>
    </w:p>
    <w:p w:rsidR="00951616" w:rsidRDefault="00951616">
      <w:pPr>
        <w:pStyle w:val="Paragraph2"/>
        <w:rPr>
          <w:snapToGrid w:val="0"/>
        </w:rPr>
      </w:pPr>
      <w:r>
        <w:rPr>
          <w:snapToGrid w:val="0"/>
        </w:rPr>
        <w:t>B.</w:t>
      </w:r>
      <w:r>
        <w:rPr>
          <w:snapToGrid w:val="0"/>
        </w:rPr>
        <w:tab/>
        <w:t>Condensate drains:  Insulate drains exposed to outdoor temperatures with 1/2” thick elastomeric pipe insulation.  Insulate over heat tape.</w:t>
      </w:r>
    </w:p>
    <w:p w:rsidR="00B05DB9" w:rsidRDefault="00B05DB9">
      <w:pPr>
        <w:pStyle w:val="Paragraph1"/>
        <w:rPr>
          <w:snapToGrid w:val="0"/>
        </w:rPr>
      </w:pPr>
      <w:r>
        <w:rPr>
          <w:snapToGrid w:val="0"/>
        </w:rPr>
        <w:t>3.</w:t>
      </w:r>
      <w:r w:rsidR="00D64A7B">
        <w:rPr>
          <w:snapToGrid w:val="0"/>
        </w:rPr>
        <w:t>0</w:t>
      </w:r>
      <w:r>
        <w:rPr>
          <w:snapToGrid w:val="0"/>
        </w:rPr>
        <w:t>2</w:t>
      </w:r>
      <w:r>
        <w:rPr>
          <w:snapToGrid w:val="0"/>
        </w:rPr>
        <w:tab/>
      </w:r>
      <w:r w:rsidR="00EA60FB">
        <w:rPr>
          <w:snapToGrid w:val="0"/>
        </w:rPr>
        <w:tab/>
      </w:r>
      <w:r>
        <w:rPr>
          <w:snapToGrid w:val="0"/>
        </w:rPr>
        <w:t>DUCTWORK INSULATION</w:t>
      </w:r>
    </w:p>
    <w:p w:rsidR="00B05DB9" w:rsidRDefault="00B05DB9" w:rsidP="00D64A7B">
      <w:pPr>
        <w:pStyle w:val="Paragraph2"/>
        <w:rPr>
          <w:snapToGrid w:val="0"/>
        </w:rPr>
      </w:pPr>
      <w:r>
        <w:rPr>
          <w:snapToGrid w:val="0"/>
        </w:rPr>
        <w:t>A.</w:t>
      </w:r>
      <w:r>
        <w:rPr>
          <w:snapToGrid w:val="0"/>
        </w:rPr>
        <w:tab/>
        <w:t>Ductwork:  Insulate the following:</w:t>
      </w:r>
    </w:p>
    <w:p w:rsidR="00B05DB9" w:rsidRDefault="00B05DB9">
      <w:pPr>
        <w:pStyle w:val="Paragraph3"/>
        <w:rPr>
          <w:snapToGrid w:val="0"/>
        </w:rPr>
      </w:pPr>
      <w:r>
        <w:rPr>
          <w:snapToGrid w:val="0"/>
        </w:rPr>
        <w:t>1.</w:t>
      </w:r>
      <w:r>
        <w:rPr>
          <w:snapToGrid w:val="0"/>
        </w:rPr>
        <w:tab/>
        <w:t>All supply ductwork.</w:t>
      </w:r>
    </w:p>
    <w:p w:rsidR="00B05DB9" w:rsidRDefault="00B05DB9">
      <w:pPr>
        <w:pStyle w:val="Paragraph3"/>
        <w:rPr>
          <w:snapToGrid w:val="0"/>
        </w:rPr>
      </w:pPr>
      <w:r>
        <w:rPr>
          <w:snapToGrid w:val="0"/>
        </w:rPr>
        <w:t>2.</w:t>
      </w:r>
      <w:r>
        <w:rPr>
          <w:snapToGrid w:val="0"/>
        </w:rPr>
        <w:tab/>
        <w:t>All supply and return ductwork in systems routed in unconditioned spaces or exposed to the outside conditions.</w:t>
      </w:r>
    </w:p>
    <w:p w:rsidR="00B05DB9" w:rsidRDefault="00B05DB9">
      <w:pPr>
        <w:pStyle w:val="Paragraph3"/>
        <w:rPr>
          <w:snapToGrid w:val="0"/>
        </w:rPr>
      </w:pPr>
      <w:r>
        <w:rPr>
          <w:snapToGrid w:val="0"/>
        </w:rPr>
        <w:t>3.</w:t>
      </w:r>
      <w:r>
        <w:rPr>
          <w:snapToGrid w:val="0"/>
        </w:rPr>
        <w:tab/>
        <w:t>All outside air intake ducts.</w:t>
      </w:r>
    </w:p>
    <w:p w:rsidR="008F59ED" w:rsidRDefault="008F59ED">
      <w:pPr>
        <w:pStyle w:val="Paragraph3"/>
        <w:rPr>
          <w:snapToGrid w:val="0"/>
        </w:rPr>
      </w:pPr>
      <w:r>
        <w:rPr>
          <w:snapToGrid w:val="0"/>
        </w:rPr>
        <w:t>4.</w:t>
      </w:r>
      <w:r>
        <w:rPr>
          <w:snapToGrid w:val="0"/>
        </w:rPr>
        <w:tab/>
        <w:t>All exhaust ductwork downstream of last backdraft damper.</w:t>
      </w:r>
    </w:p>
    <w:p w:rsidR="00B05DB9" w:rsidRDefault="008F59ED" w:rsidP="0012472E">
      <w:pPr>
        <w:pStyle w:val="Paragraph3"/>
        <w:rPr>
          <w:snapToGrid w:val="0"/>
        </w:rPr>
      </w:pPr>
      <w:r>
        <w:rPr>
          <w:snapToGrid w:val="0"/>
        </w:rPr>
        <w:t>5</w:t>
      </w:r>
      <w:r w:rsidR="00B05DB9">
        <w:rPr>
          <w:snapToGrid w:val="0"/>
        </w:rPr>
        <w:t>.</w:t>
      </w:r>
      <w:r w:rsidR="00B05DB9">
        <w:rPr>
          <w:snapToGrid w:val="0"/>
        </w:rPr>
        <w:tab/>
        <w:t>All ductwork required to be insulated by code.</w:t>
      </w:r>
    </w:p>
    <w:p w:rsidR="00B05DB9" w:rsidRDefault="00B05DB9" w:rsidP="00D64A7B">
      <w:pPr>
        <w:pStyle w:val="Paragraph2"/>
        <w:rPr>
          <w:snapToGrid w:val="0"/>
        </w:rPr>
      </w:pPr>
      <w:r>
        <w:rPr>
          <w:snapToGrid w:val="0"/>
        </w:rPr>
        <w:t>B.</w:t>
      </w:r>
      <w:r>
        <w:rPr>
          <w:snapToGrid w:val="0"/>
        </w:rPr>
        <w:tab/>
        <w:t>Insulation Thickness:  Select board and blanket insulation of thickness required to provide the following installed R-value.</w:t>
      </w:r>
    </w:p>
    <w:p w:rsidR="00B05DB9" w:rsidRDefault="00B05DB9">
      <w:pPr>
        <w:pStyle w:val="Paragraph3"/>
        <w:rPr>
          <w:snapToGrid w:val="0"/>
        </w:rPr>
      </w:pPr>
      <w:r>
        <w:rPr>
          <w:snapToGrid w:val="0"/>
        </w:rPr>
        <w:t>1.</w:t>
      </w:r>
      <w:r>
        <w:rPr>
          <w:snapToGrid w:val="0"/>
        </w:rPr>
        <w:tab/>
        <w:t>All heating or cooling system supply and return ducts located on the exterior of the insulated building envelope and all outside air intake ducts, R-8.</w:t>
      </w:r>
    </w:p>
    <w:p w:rsidR="00B05DB9" w:rsidRDefault="00B05DB9">
      <w:pPr>
        <w:pStyle w:val="Paragraph3"/>
        <w:rPr>
          <w:snapToGrid w:val="0"/>
        </w:rPr>
      </w:pPr>
      <w:r>
        <w:rPr>
          <w:snapToGrid w:val="0"/>
        </w:rPr>
        <w:t>2.</w:t>
      </w:r>
      <w:r>
        <w:rPr>
          <w:snapToGrid w:val="0"/>
        </w:rPr>
        <w:tab/>
        <w:t xml:space="preserve">All heating and cooling system supply </w:t>
      </w:r>
      <w:r w:rsidR="00FF3EB7">
        <w:rPr>
          <w:snapToGrid w:val="0"/>
        </w:rPr>
        <w:t xml:space="preserve">and return </w:t>
      </w:r>
      <w:r>
        <w:rPr>
          <w:snapToGrid w:val="0"/>
        </w:rPr>
        <w:t xml:space="preserve">ducts </w:t>
      </w:r>
      <w:r w:rsidR="00FF3EB7">
        <w:rPr>
          <w:snapToGrid w:val="0"/>
        </w:rPr>
        <w:t xml:space="preserve">located </w:t>
      </w:r>
      <w:r>
        <w:rPr>
          <w:snapToGrid w:val="0"/>
        </w:rPr>
        <w:t>in unconditioned spaces, R-</w:t>
      </w:r>
      <w:r w:rsidR="00FF3EB7">
        <w:rPr>
          <w:snapToGrid w:val="0"/>
        </w:rPr>
        <w:t>5</w:t>
      </w:r>
      <w:r>
        <w:rPr>
          <w:snapToGrid w:val="0"/>
        </w:rPr>
        <w:t>.</w:t>
      </w:r>
    </w:p>
    <w:p w:rsidR="00B05DB9" w:rsidRDefault="00FF3EB7" w:rsidP="0012472E">
      <w:pPr>
        <w:pStyle w:val="Paragraph3"/>
        <w:rPr>
          <w:snapToGrid w:val="0"/>
        </w:rPr>
      </w:pPr>
      <w:r>
        <w:rPr>
          <w:snapToGrid w:val="0"/>
        </w:rPr>
        <w:t>3</w:t>
      </w:r>
      <w:r w:rsidR="00B05DB9">
        <w:rPr>
          <w:snapToGrid w:val="0"/>
        </w:rPr>
        <w:t>.</w:t>
      </w:r>
      <w:r w:rsidR="00B05DB9">
        <w:rPr>
          <w:snapToGrid w:val="0"/>
        </w:rPr>
        <w:tab/>
        <w:t xml:space="preserve">All heating and cooling system </w:t>
      </w:r>
      <w:r>
        <w:rPr>
          <w:snapToGrid w:val="0"/>
        </w:rPr>
        <w:t xml:space="preserve">supply </w:t>
      </w:r>
      <w:r w:rsidR="00B05DB9">
        <w:rPr>
          <w:snapToGrid w:val="0"/>
        </w:rPr>
        <w:t>ducts located in conditioned spaces</w:t>
      </w:r>
      <w:r>
        <w:rPr>
          <w:snapToGrid w:val="0"/>
        </w:rPr>
        <w:t xml:space="preserve"> where exposed in unfinished spaces or concealed from view in finished spaces,</w:t>
      </w:r>
      <w:r w:rsidR="00B05DB9">
        <w:rPr>
          <w:snapToGrid w:val="0"/>
        </w:rPr>
        <w:t xml:space="preserve"> R-</w:t>
      </w:r>
      <w:r>
        <w:rPr>
          <w:snapToGrid w:val="0"/>
        </w:rPr>
        <w:t>3.3</w:t>
      </w:r>
      <w:r w:rsidR="00B05DB9">
        <w:rPr>
          <w:snapToGrid w:val="0"/>
        </w:rPr>
        <w:t>.</w:t>
      </w:r>
      <w:r>
        <w:rPr>
          <w:snapToGrid w:val="0"/>
        </w:rPr>
        <w:t xml:space="preserve">  Exposed ductwork in finished spaces shall not be externally insulated.</w:t>
      </w:r>
    </w:p>
    <w:p w:rsidR="00B05DB9" w:rsidRDefault="00B05DB9">
      <w:pPr>
        <w:pStyle w:val="Paragraph2"/>
        <w:rPr>
          <w:snapToGrid w:val="0"/>
        </w:rPr>
      </w:pPr>
      <w:r>
        <w:rPr>
          <w:snapToGrid w:val="0"/>
        </w:rPr>
        <w:t>C.</w:t>
      </w:r>
      <w:r>
        <w:rPr>
          <w:snapToGrid w:val="0"/>
        </w:rPr>
        <w:tab/>
        <w:t xml:space="preserve">Fittings:  </w:t>
      </w:r>
      <w:r w:rsidR="00493012">
        <w:rPr>
          <w:snapToGrid w:val="0"/>
        </w:rPr>
        <w:t>Install with w</w:t>
      </w:r>
      <w:r>
        <w:rPr>
          <w:snapToGrid w:val="0"/>
        </w:rPr>
        <w:t>ire</w:t>
      </w:r>
      <w:r w:rsidR="00493012">
        <w:rPr>
          <w:snapToGrid w:val="0"/>
        </w:rPr>
        <w:t>, straps,</w:t>
      </w:r>
      <w:r>
        <w:rPr>
          <w:snapToGrid w:val="0"/>
        </w:rPr>
        <w:t xml:space="preserve"> and duct adhesive as required.  To prevent sagging on all rectangular or square ducts over 24" wide, install </w:t>
      </w:r>
      <w:proofErr w:type="spellStart"/>
      <w:r>
        <w:rPr>
          <w:snapToGrid w:val="0"/>
        </w:rPr>
        <w:t>Gramweld</w:t>
      </w:r>
      <w:proofErr w:type="spellEnd"/>
      <w:r>
        <w:rPr>
          <w:snapToGrid w:val="0"/>
        </w:rPr>
        <w:t xml:space="preserve"> or equal welding pins on the bottom.  </w:t>
      </w:r>
      <w:proofErr w:type="gramStart"/>
      <w:r>
        <w:rPr>
          <w:snapToGrid w:val="0"/>
        </w:rPr>
        <w:t>Maximum spacing 18" on center in both directions.</w:t>
      </w:r>
      <w:proofErr w:type="gramEnd"/>
      <w:r>
        <w:rPr>
          <w:snapToGrid w:val="0"/>
        </w:rPr>
        <w:t xml:space="preserve">  </w:t>
      </w:r>
    </w:p>
    <w:p w:rsidR="00B05DB9" w:rsidRDefault="00B05DB9">
      <w:pPr>
        <w:pStyle w:val="Paragraph2"/>
        <w:rPr>
          <w:snapToGrid w:val="0"/>
        </w:rPr>
      </w:pPr>
      <w:r>
        <w:rPr>
          <w:snapToGrid w:val="0"/>
        </w:rPr>
        <w:lastRenderedPageBreak/>
        <w:t>D.</w:t>
      </w:r>
      <w:r>
        <w:rPr>
          <w:snapToGrid w:val="0"/>
        </w:rPr>
        <w:tab/>
        <w:t xml:space="preserve">Installation:  Applied with butt joints, all seams sealed with vapor seal mastic or taped with 2" wide vapor-proof, pressure-sensitive tape.  Seal all penetrations with vapor barrier adhesive.  </w:t>
      </w:r>
    </w:p>
    <w:p w:rsidR="00B05DB9" w:rsidRDefault="00B05DB9">
      <w:pPr>
        <w:pStyle w:val="Paragraph2"/>
        <w:rPr>
          <w:snapToGrid w:val="0"/>
        </w:rPr>
      </w:pPr>
      <w:r>
        <w:rPr>
          <w:snapToGrid w:val="0"/>
        </w:rPr>
        <w:t>E.</w:t>
      </w:r>
      <w:r>
        <w:rPr>
          <w:snapToGrid w:val="0"/>
        </w:rPr>
        <w:tab/>
        <w:t>Internally Lined Ductwork:  Where internally lined ductwork is indicated on the Drawings and/or specified, no exterior insulation is required.  Select duct lining to provide the required R-value.  Carefully lap the ends of the exterior insulation a minimum of 6" past the interior insulation unless otherwise shown.  Seal the end of vapor barrier jacket to the duct with mastic where the vapor barrier is required.  Duct linin</w:t>
      </w:r>
      <w:r w:rsidR="00D64A7B">
        <w:rPr>
          <w:snapToGrid w:val="0"/>
        </w:rPr>
        <w:t>g is specified in Section 23 30</w:t>
      </w:r>
      <w:r w:rsidR="0012472E">
        <w:rPr>
          <w:snapToGrid w:val="0"/>
        </w:rPr>
        <w:t xml:space="preserve"> </w:t>
      </w:r>
      <w:r>
        <w:rPr>
          <w:snapToGrid w:val="0"/>
        </w:rPr>
        <w:t xml:space="preserve">00. </w:t>
      </w:r>
    </w:p>
    <w:p w:rsidR="00B05DB9" w:rsidRDefault="00B05DB9">
      <w:pPr>
        <w:pStyle w:val="Closing"/>
        <w:rPr>
          <w:snapToGrid w:val="0"/>
        </w:rPr>
      </w:pPr>
      <w:r>
        <w:rPr>
          <w:snapToGrid w:val="0"/>
        </w:rPr>
        <w:t>END OF SECTION</w:t>
      </w:r>
    </w:p>
    <w:p w:rsidR="00B05DB9" w:rsidRDefault="00B05DB9">
      <w:pPr>
        <w:widowControl w:val="0"/>
        <w:rPr>
          <w:snapToGrid w:val="0"/>
        </w:rPr>
      </w:pPr>
    </w:p>
    <w:sectPr w:rsidR="00B05DB9" w:rsidSect="0041101D">
      <w:headerReference w:type="default" r:id="rId8"/>
      <w:footerReference w:type="default" r:id="rId9"/>
      <w:pgSz w:w="12240" w:h="15840" w:code="1"/>
      <w:pgMar w:top="1440" w:right="1440" w:bottom="1440" w:left="1440" w:header="720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A7B" w:rsidRDefault="00D64A7B">
      <w:r>
        <w:separator/>
      </w:r>
    </w:p>
  </w:endnote>
  <w:endnote w:type="continuationSeparator" w:id="0">
    <w:p w:rsidR="00D64A7B" w:rsidRDefault="00D6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72E" w:rsidRDefault="0012472E" w:rsidP="00402DB4">
    <w:pPr>
      <w:pStyle w:val="Normal0"/>
      <w:tabs>
        <w:tab w:val="center" w:pos="4665"/>
        <w:tab w:val="right" w:pos="9360"/>
      </w:tabs>
      <w:rPr>
        <w:color w:val="000000"/>
        <w:sz w:val="20"/>
        <w:szCs w:val="20"/>
        <w:lang w:eastAsia="x-none"/>
      </w:rPr>
    </w:pPr>
    <w:r>
      <w:rPr>
        <w:rStyle w:val="Keyword"/>
        <w:lang w:val="en-US" w:eastAsia="x-none"/>
      </w:rPr>
      <w:t>HVAC INSULATION</w:t>
    </w:r>
    <w:r>
      <w:rPr>
        <w:color w:val="000000"/>
        <w:sz w:val="20"/>
        <w:szCs w:val="20"/>
        <w:lang w:eastAsia="x-none"/>
      </w:rPr>
      <w:tab/>
    </w:r>
    <w:r>
      <w:rPr>
        <w:color w:val="000000"/>
        <w:sz w:val="20"/>
        <w:szCs w:val="20"/>
        <w:lang w:eastAsia="x-none"/>
      </w:rPr>
      <w:tab/>
    </w:r>
    <w:r>
      <w:rPr>
        <w:rStyle w:val="Keyword"/>
        <w:lang w:val="en-US" w:eastAsia="x-none"/>
      </w:rPr>
      <w:t>23 07 00</w:t>
    </w:r>
    <w:r>
      <w:rPr>
        <w:color w:val="000000"/>
        <w:sz w:val="20"/>
        <w:szCs w:val="20"/>
        <w:lang w:eastAsia="x-none"/>
      </w:rPr>
      <w:t xml:space="preserve"> - </w:t>
    </w:r>
    <w:r>
      <w:rPr>
        <w:color w:val="000000"/>
        <w:sz w:val="20"/>
        <w:szCs w:val="20"/>
        <w:lang w:eastAsia="x-none"/>
      </w:rPr>
      <w:fldChar w:fldCharType="begin"/>
    </w:r>
    <w:r>
      <w:rPr>
        <w:color w:val="000000"/>
        <w:sz w:val="20"/>
        <w:szCs w:val="20"/>
        <w:lang w:eastAsia="x-none"/>
      </w:rPr>
      <w:instrText xml:space="preserve"> PAGE \* Arabic </w:instrText>
    </w:r>
    <w:r>
      <w:rPr>
        <w:color w:val="000000"/>
        <w:sz w:val="20"/>
        <w:szCs w:val="20"/>
        <w:lang w:eastAsia="x-none"/>
      </w:rPr>
      <w:fldChar w:fldCharType="separate"/>
    </w:r>
    <w:r w:rsidR="000E717A">
      <w:rPr>
        <w:noProof/>
        <w:color w:val="000000"/>
        <w:sz w:val="20"/>
        <w:szCs w:val="20"/>
        <w:lang w:eastAsia="x-none"/>
      </w:rPr>
      <w:t>1</w:t>
    </w:r>
    <w:r>
      <w:rPr>
        <w:color w:val="000000"/>
        <w:sz w:val="20"/>
        <w:szCs w:val="20"/>
        <w:lang w:eastAsia="x-non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A7B" w:rsidRDefault="00D64A7B">
      <w:r>
        <w:separator/>
      </w:r>
    </w:p>
  </w:footnote>
  <w:footnote w:type="continuationSeparator" w:id="0">
    <w:p w:rsidR="00D64A7B" w:rsidRDefault="00D64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942" w:rsidRDefault="003641D9" w:rsidP="007F5942">
    <w:pPr>
      <w:pStyle w:val="Normal0"/>
      <w:tabs>
        <w:tab w:val="center" w:pos="4665"/>
        <w:tab w:val="right" w:pos="9360"/>
      </w:tabs>
      <w:rPr>
        <w:rStyle w:val="Keyword"/>
      </w:rPr>
    </w:pPr>
    <w:r>
      <w:rPr>
        <w:rStyle w:val="Keyword"/>
        <w:lang w:val="en-US"/>
      </w:rPr>
      <w:t>600W</w:t>
    </w:r>
    <w:r w:rsidR="007F5942">
      <w:rPr>
        <w:rStyle w:val="Keyword"/>
      </w:rPr>
      <w:t xml:space="preserve"> </w:t>
    </w:r>
    <w:r w:rsidR="000E717A">
      <w:rPr>
        <w:rStyle w:val="Keyword"/>
        <w:lang w:val="en-US"/>
      </w:rPr>
      <w:t>FRONT</w:t>
    </w:r>
    <w:r w:rsidR="007F5942">
      <w:rPr>
        <w:rStyle w:val="Keyword"/>
      </w:rPr>
      <w:tab/>
    </w:r>
    <w:r w:rsidR="007F5942">
      <w:rPr>
        <w:rStyle w:val="Keyword"/>
      </w:rPr>
      <w:tab/>
      <w:t>PERMIT</w:t>
    </w:r>
  </w:p>
  <w:p w:rsidR="007F5942" w:rsidRDefault="007F5942" w:rsidP="007F5942">
    <w:pPr>
      <w:pStyle w:val="Normal0"/>
      <w:tabs>
        <w:tab w:val="center" w:pos="4665"/>
        <w:tab w:val="right" w:pos="9360"/>
      </w:tabs>
      <w:rPr>
        <w:color w:val="000000"/>
        <w:sz w:val="20"/>
        <w:szCs w:val="20"/>
        <w:lang w:val="en-US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 w:rsidR="003641D9">
      <w:rPr>
        <w:rStyle w:val="Global"/>
        <w:color w:val="000000"/>
        <w:sz w:val="20"/>
        <w:szCs w:val="20"/>
      </w:rPr>
      <w:t>0</w:t>
    </w:r>
    <w:r w:rsidR="004A0110">
      <w:rPr>
        <w:rStyle w:val="Global"/>
        <w:color w:val="000000"/>
        <w:sz w:val="20"/>
        <w:szCs w:val="20"/>
        <w:lang w:val="en-US"/>
      </w:rPr>
      <w:t>8</w:t>
    </w:r>
    <w:r w:rsidR="000E717A">
      <w:rPr>
        <w:rStyle w:val="Global"/>
        <w:color w:val="000000"/>
        <w:sz w:val="20"/>
        <w:szCs w:val="20"/>
        <w:lang w:val="en-US"/>
      </w:rPr>
      <w:t>-</w:t>
    </w:r>
    <w:r w:rsidR="004A0110">
      <w:rPr>
        <w:rStyle w:val="Global"/>
        <w:color w:val="000000"/>
        <w:sz w:val="20"/>
        <w:szCs w:val="20"/>
        <w:lang w:val="en-US"/>
      </w:rPr>
      <w:t>08</w:t>
    </w:r>
    <w:r w:rsidR="000E717A">
      <w:rPr>
        <w:rStyle w:val="Global"/>
        <w:color w:val="000000"/>
        <w:sz w:val="20"/>
        <w:szCs w:val="20"/>
        <w:lang w:val="en-US"/>
      </w:rPr>
      <w:t>-</w:t>
    </w:r>
    <w:r>
      <w:rPr>
        <w:rStyle w:val="Global"/>
        <w:color w:val="000000"/>
        <w:sz w:val="20"/>
        <w:szCs w:val="20"/>
      </w:rPr>
      <w:t>2019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  <w:p w:rsidR="007F5942" w:rsidRPr="007F5942" w:rsidRDefault="007F5942" w:rsidP="007F5942">
    <w:pPr>
      <w:pStyle w:val="Normal0"/>
      <w:tabs>
        <w:tab w:val="center" w:pos="4665"/>
        <w:tab w:val="right" w:pos="9360"/>
      </w:tabs>
      <w:rPr>
        <w:rStyle w:val="Global"/>
        <w:color w:val="00000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E44B3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9120B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056B6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E142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5BEC9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860AD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7EA0D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3D4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866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6324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AB396E"/>
    <w:multiLevelType w:val="singleLevel"/>
    <w:tmpl w:val="CDBE9F10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</w:lvl>
  </w:abstractNum>
  <w:abstractNum w:abstractNumId="11">
    <w:nsid w:val="57D41BAA"/>
    <w:multiLevelType w:val="multilevel"/>
    <w:tmpl w:val="E11CAA4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F27147E"/>
    <w:multiLevelType w:val="singleLevel"/>
    <w:tmpl w:val="C2B2C152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</w:lvl>
  </w:abstractNum>
  <w:abstractNum w:abstractNumId="13">
    <w:nsid w:val="6B9D40E9"/>
    <w:multiLevelType w:val="singleLevel"/>
    <w:tmpl w:val="F5AECB8A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</w:lvl>
  </w:abstractNum>
  <w:abstractNum w:abstractNumId="14">
    <w:nsid w:val="6C107D79"/>
    <w:multiLevelType w:val="hybridMultilevel"/>
    <w:tmpl w:val="BAB443F2"/>
    <w:lvl w:ilvl="0" w:tplc="447805E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11"/>
  </w:num>
  <w:num w:numId="12">
    <w:abstractNumId w:val="14"/>
  </w:num>
  <w:num w:numId="13">
    <w:abstractNumId w:val="13"/>
  </w:num>
  <w:num w:numId="14">
    <w:abstractNumId w:val="13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2160" w:hanging="720"/>
        </w:pPr>
      </w:lvl>
    </w:lvlOverride>
  </w:num>
  <w:num w:numId="15">
    <w:abstractNumId w:val="13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2160" w:hanging="720"/>
        </w:pPr>
      </w:lvl>
    </w:lvlOverride>
  </w:num>
  <w:num w:numId="16">
    <w:abstractNumId w:val="10"/>
  </w:num>
  <w:num w:numId="17">
    <w:abstractNumId w:val="10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2160" w:hanging="720"/>
        </w:pPr>
      </w:lvl>
    </w:lvlOverride>
  </w:num>
  <w:num w:numId="18">
    <w:abstractNumId w:val="10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2160" w:hanging="720"/>
        </w:pPr>
      </w:lvl>
    </w:lvlOverride>
  </w:num>
  <w:num w:numId="19">
    <w:abstractNumId w:val="12"/>
  </w:num>
  <w:num w:numId="20">
    <w:abstractNumId w:val="12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2160" w:hanging="720"/>
        </w:pPr>
      </w:lvl>
    </w:lvlOverride>
  </w:num>
  <w:num w:numId="21">
    <w:abstractNumId w:val="12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2160" w:hanging="720"/>
        </w:pPr>
      </w:lvl>
    </w:lvlOverride>
  </w:num>
  <w:num w:numId="22">
    <w:abstractNumId w:val="12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2160" w:hanging="7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clean"/>
  <w:linkStyl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DB9"/>
    <w:rsid w:val="000B2CAB"/>
    <w:rsid w:val="000E717A"/>
    <w:rsid w:val="0012472E"/>
    <w:rsid w:val="002814A2"/>
    <w:rsid w:val="00330A64"/>
    <w:rsid w:val="003641D9"/>
    <w:rsid w:val="003D22D5"/>
    <w:rsid w:val="00402DB4"/>
    <w:rsid w:val="0041101D"/>
    <w:rsid w:val="0049206D"/>
    <w:rsid w:val="00493012"/>
    <w:rsid w:val="004A0110"/>
    <w:rsid w:val="00513277"/>
    <w:rsid w:val="006A01CA"/>
    <w:rsid w:val="007033E3"/>
    <w:rsid w:val="00730867"/>
    <w:rsid w:val="007F5942"/>
    <w:rsid w:val="008F59ED"/>
    <w:rsid w:val="0092012E"/>
    <w:rsid w:val="00951616"/>
    <w:rsid w:val="009857C9"/>
    <w:rsid w:val="009F7AD6"/>
    <w:rsid w:val="00AD348A"/>
    <w:rsid w:val="00B05DB9"/>
    <w:rsid w:val="00C00E3B"/>
    <w:rsid w:val="00C0370D"/>
    <w:rsid w:val="00C85ED7"/>
    <w:rsid w:val="00CE247A"/>
    <w:rsid w:val="00D64A7B"/>
    <w:rsid w:val="00EA60FB"/>
    <w:rsid w:val="00F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semiHidden="0" w:uiPriority="0" w:unhideWhenUsed="0" w:qFormat="1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macro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17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Heading2"/>
    <w:autoRedefine/>
    <w:qFormat/>
    <w:rsid w:val="000B2CAB"/>
    <w:pPr>
      <w:keepNext/>
      <w:keepLines/>
      <w:spacing w:line="360" w:lineRule="auto"/>
      <w:jc w:val="center"/>
      <w:outlineLvl w:val="0"/>
    </w:pPr>
    <w:rPr>
      <w:rFonts w:eastAsia="Arial Unicode MS"/>
      <w:b/>
      <w:caps/>
    </w:rPr>
  </w:style>
  <w:style w:type="paragraph" w:styleId="Heading2">
    <w:name w:val="heading 2"/>
    <w:basedOn w:val="Heading1"/>
    <w:next w:val="Paragraph1"/>
    <w:autoRedefine/>
    <w:qFormat/>
    <w:rsid w:val="000B2CAB"/>
    <w:pPr>
      <w:tabs>
        <w:tab w:val="left" w:pos="720"/>
      </w:tabs>
      <w:spacing w:before="135" w:line="240" w:lineRule="auto"/>
      <w:ind w:left="418" w:hanging="418"/>
      <w:jc w:val="left"/>
      <w:outlineLvl w:val="1"/>
    </w:pPr>
    <w:rPr>
      <w:szCs w:val="20"/>
    </w:rPr>
  </w:style>
  <w:style w:type="paragraph" w:styleId="Heading3">
    <w:name w:val="heading 3"/>
    <w:basedOn w:val="Normal"/>
    <w:next w:val="BodyText"/>
    <w:qFormat/>
    <w:rsid w:val="000B2CAB"/>
    <w:pPr>
      <w:keepNext/>
      <w:keepLines/>
      <w:spacing w:before="120" w:after="80"/>
      <w:outlineLvl w:val="2"/>
    </w:pPr>
    <w:rPr>
      <w:b/>
      <w:kern w:val="28"/>
    </w:rPr>
  </w:style>
  <w:style w:type="paragraph" w:styleId="Heading4">
    <w:name w:val="heading 4"/>
    <w:basedOn w:val="Normal"/>
    <w:next w:val="BodyText"/>
    <w:qFormat/>
    <w:rsid w:val="000B2CAB"/>
    <w:pPr>
      <w:keepNext/>
      <w:keepLines/>
      <w:spacing w:before="120" w:after="80"/>
      <w:outlineLvl w:val="3"/>
    </w:pPr>
    <w:rPr>
      <w:b/>
      <w:i/>
      <w:kern w:val="28"/>
    </w:rPr>
  </w:style>
  <w:style w:type="paragraph" w:styleId="Heading5">
    <w:name w:val="heading 5"/>
    <w:basedOn w:val="Normal"/>
    <w:next w:val="BodyText"/>
    <w:qFormat/>
    <w:rsid w:val="000B2CAB"/>
    <w:pPr>
      <w:keepNext/>
      <w:keepLines/>
      <w:spacing w:before="120" w:after="80"/>
      <w:outlineLvl w:val="4"/>
    </w:pPr>
    <w:rPr>
      <w:b/>
      <w:kern w:val="28"/>
    </w:rPr>
  </w:style>
  <w:style w:type="paragraph" w:styleId="Heading6">
    <w:name w:val="heading 6"/>
    <w:basedOn w:val="Normal"/>
    <w:next w:val="BodyText"/>
    <w:qFormat/>
    <w:rsid w:val="000B2CAB"/>
    <w:pPr>
      <w:keepNext/>
      <w:keepLines/>
      <w:spacing w:before="120" w:after="80"/>
      <w:outlineLvl w:val="5"/>
    </w:pPr>
    <w:rPr>
      <w:b/>
      <w:i/>
      <w:kern w:val="28"/>
    </w:rPr>
  </w:style>
  <w:style w:type="paragraph" w:styleId="Heading7">
    <w:name w:val="heading 7"/>
    <w:basedOn w:val="Normal"/>
    <w:next w:val="BodyText"/>
    <w:qFormat/>
    <w:rsid w:val="000B2CAB"/>
    <w:pPr>
      <w:keepNext/>
      <w:keepLines/>
      <w:spacing w:before="80" w:after="60"/>
      <w:outlineLvl w:val="6"/>
    </w:pPr>
    <w:rPr>
      <w:b/>
      <w:kern w:val="28"/>
    </w:rPr>
  </w:style>
  <w:style w:type="paragraph" w:styleId="Heading8">
    <w:name w:val="heading 8"/>
    <w:basedOn w:val="Normal"/>
    <w:next w:val="BodyText"/>
    <w:qFormat/>
    <w:rsid w:val="000B2CAB"/>
    <w:pPr>
      <w:keepNext/>
      <w:keepLines/>
      <w:spacing w:before="80" w:after="60"/>
      <w:outlineLvl w:val="7"/>
    </w:pPr>
    <w:rPr>
      <w:b/>
      <w:i/>
      <w:kern w:val="28"/>
    </w:rPr>
  </w:style>
  <w:style w:type="paragraph" w:styleId="Heading9">
    <w:name w:val="heading 9"/>
    <w:basedOn w:val="Normal"/>
    <w:next w:val="BodyText"/>
    <w:qFormat/>
    <w:rsid w:val="000B2CAB"/>
    <w:pPr>
      <w:keepNext/>
      <w:keepLines/>
      <w:spacing w:before="80" w:after="60"/>
      <w:outlineLvl w:val="8"/>
    </w:pPr>
    <w:rPr>
      <w:b/>
      <w:i/>
      <w:kern w:val="28"/>
    </w:rPr>
  </w:style>
  <w:style w:type="character" w:default="1" w:styleId="DefaultParagraphFont">
    <w:name w:val="Default Paragraph Font"/>
    <w:uiPriority w:val="1"/>
    <w:semiHidden/>
    <w:unhideWhenUsed/>
    <w:rsid w:val="000E717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E717A"/>
  </w:style>
  <w:style w:type="paragraph" w:styleId="Header">
    <w:name w:val="header"/>
    <w:basedOn w:val="Normal"/>
    <w:link w:val="HeaderChar"/>
    <w:autoRedefine/>
    <w:uiPriority w:val="99"/>
    <w:rsid w:val="000B2CAB"/>
    <w:pPr>
      <w:keepLines/>
      <w:tabs>
        <w:tab w:val="right" w:pos="9360"/>
      </w:tabs>
      <w:jc w:val="right"/>
    </w:pPr>
  </w:style>
  <w:style w:type="paragraph" w:styleId="Footer">
    <w:name w:val="footer"/>
    <w:basedOn w:val="Normal"/>
    <w:link w:val="FooterChar"/>
    <w:autoRedefine/>
    <w:rsid w:val="000B2CAB"/>
    <w:pPr>
      <w:keepLines/>
      <w:tabs>
        <w:tab w:val="left" w:pos="0"/>
        <w:tab w:val="center" w:pos="4680"/>
        <w:tab w:val="right" w:pos="9360"/>
      </w:tabs>
    </w:pPr>
    <w:rPr>
      <w:rFonts w:cs="Arial"/>
    </w:rPr>
  </w:style>
  <w:style w:type="character" w:styleId="PageNumber">
    <w:name w:val="page number"/>
    <w:rsid w:val="000B2CAB"/>
    <w:rPr>
      <w:rFonts w:ascii="Times New Roman" w:hAnsi="Times New Roman"/>
      <w:sz w:val="20"/>
    </w:rPr>
  </w:style>
  <w:style w:type="paragraph" w:styleId="BodyText">
    <w:name w:val="Body Text"/>
    <w:basedOn w:val="Normal"/>
    <w:semiHidden/>
    <w:rsid w:val="000B2CAB"/>
  </w:style>
  <w:style w:type="paragraph" w:styleId="CommentText">
    <w:name w:val="annotation text"/>
    <w:basedOn w:val="Normal"/>
    <w:semiHidden/>
    <w:rsid w:val="000B2CAB"/>
    <w:pPr>
      <w:tabs>
        <w:tab w:val="left" w:pos="187"/>
      </w:tabs>
      <w:spacing w:after="120" w:line="220" w:lineRule="exact"/>
      <w:ind w:left="187" w:hanging="187"/>
    </w:pPr>
  </w:style>
  <w:style w:type="paragraph" w:styleId="Caption">
    <w:name w:val="caption"/>
    <w:basedOn w:val="Normal"/>
    <w:next w:val="BodyText"/>
    <w:qFormat/>
    <w:rsid w:val="000B2CAB"/>
    <w:pPr>
      <w:spacing w:before="120" w:after="160"/>
    </w:pPr>
    <w:rPr>
      <w:i/>
      <w:sz w:val="18"/>
    </w:rPr>
  </w:style>
  <w:style w:type="paragraph" w:styleId="Date">
    <w:name w:val="Date"/>
    <w:basedOn w:val="BodyText"/>
    <w:semiHidden/>
    <w:rsid w:val="000B2CAB"/>
    <w:pPr>
      <w:jc w:val="center"/>
    </w:pPr>
  </w:style>
  <w:style w:type="character" w:styleId="EndnoteReference">
    <w:name w:val="endnote reference"/>
    <w:semiHidden/>
    <w:rsid w:val="000B2CAB"/>
    <w:rPr>
      <w:vertAlign w:val="superscript"/>
    </w:rPr>
  </w:style>
  <w:style w:type="paragraph" w:styleId="EndnoteText">
    <w:name w:val="endnote text"/>
    <w:basedOn w:val="Normal"/>
    <w:semiHidden/>
    <w:rsid w:val="000B2CAB"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styleId="EnvelopeAddress">
    <w:name w:val="envelope address"/>
    <w:basedOn w:val="Normal"/>
    <w:semiHidden/>
    <w:rsid w:val="000B2CAB"/>
    <w:pPr>
      <w:keepLines/>
      <w:ind w:left="3240"/>
    </w:pPr>
  </w:style>
  <w:style w:type="paragraph" w:styleId="EnvelopeReturn">
    <w:name w:val="envelope return"/>
    <w:basedOn w:val="Normal"/>
    <w:semiHidden/>
    <w:rsid w:val="000B2CAB"/>
    <w:pPr>
      <w:keepLines/>
      <w:ind w:right="5040"/>
    </w:pPr>
  </w:style>
  <w:style w:type="paragraph" w:styleId="FootnoteText">
    <w:name w:val="footnote text"/>
    <w:basedOn w:val="Normal"/>
    <w:semiHidden/>
    <w:rsid w:val="000B2CAB"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character" w:styleId="FootnoteReference">
    <w:name w:val="footnote reference"/>
    <w:semiHidden/>
    <w:rsid w:val="000B2CAB"/>
    <w:rPr>
      <w:vertAlign w:val="superscript"/>
    </w:rPr>
  </w:style>
  <w:style w:type="paragraph" w:styleId="List">
    <w:name w:val="List"/>
    <w:basedOn w:val="BodyText"/>
    <w:semiHidden/>
    <w:rsid w:val="000B2CAB"/>
    <w:pPr>
      <w:tabs>
        <w:tab w:val="left" w:pos="720"/>
      </w:tabs>
      <w:spacing w:after="80"/>
      <w:ind w:left="720" w:hanging="360"/>
    </w:pPr>
  </w:style>
  <w:style w:type="character" w:styleId="LineNumber">
    <w:name w:val="line number"/>
    <w:rsid w:val="000B2CAB"/>
    <w:rPr>
      <w:rFonts w:ascii="Arial" w:hAnsi="Arial"/>
      <w:sz w:val="18"/>
    </w:rPr>
  </w:style>
  <w:style w:type="paragraph" w:styleId="ListBullet">
    <w:name w:val="List Bullet"/>
    <w:basedOn w:val="List"/>
    <w:semiHidden/>
    <w:rsid w:val="000B2CAB"/>
    <w:pPr>
      <w:tabs>
        <w:tab w:val="clear" w:pos="720"/>
      </w:tabs>
      <w:spacing w:after="160"/>
    </w:pPr>
  </w:style>
  <w:style w:type="paragraph" w:styleId="ListNumber">
    <w:name w:val="List Number"/>
    <w:basedOn w:val="List"/>
    <w:semiHidden/>
    <w:rsid w:val="000B2CAB"/>
    <w:pPr>
      <w:spacing w:after="160"/>
      <w:ind w:hanging="720"/>
    </w:pPr>
  </w:style>
  <w:style w:type="paragraph" w:styleId="MacroText">
    <w:name w:val="macro"/>
    <w:basedOn w:val="BodyText"/>
    <w:semiHidden/>
    <w:rsid w:val="000B2CAB"/>
    <w:pPr>
      <w:spacing w:after="120"/>
    </w:pPr>
    <w:rPr>
      <w:rFonts w:ascii="Courier New" w:hAnsi="Courier New"/>
    </w:rPr>
  </w:style>
  <w:style w:type="paragraph" w:customStyle="1" w:styleId="ListNumberFirst">
    <w:name w:val="List Number First"/>
    <w:basedOn w:val="ListNumber"/>
    <w:next w:val="ListNumber"/>
    <w:rsid w:val="000B2CAB"/>
    <w:pPr>
      <w:spacing w:before="80"/>
    </w:pPr>
  </w:style>
  <w:style w:type="paragraph" w:customStyle="1" w:styleId="ListNumberLast">
    <w:name w:val="List Number Last"/>
    <w:basedOn w:val="ListNumber"/>
    <w:next w:val="BodyText"/>
    <w:rsid w:val="000B2CAB"/>
    <w:pPr>
      <w:spacing w:after="240"/>
    </w:pPr>
  </w:style>
  <w:style w:type="paragraph" w:customStyle="1" w:styleId="PartTitle">
    <w:name w:val="Part Title"/>
    <w:basedOn w:val="Normal"/>
    <w:next w:val="Normal"/>
    <w:rsid w:val="000B2CAB"/>
    <w:pPr>
      <w:keepNext/>
      <w:keepLines/>
      <w:tabs>
        <w:tab w:val="left" w:pos="720"/>
      </w:tabs>
      <w:spacing w:before="240"/>
      <w:jc w:val="center"/>
    </w:pPr>
    <w:rPr>
      <w:kern w:val="28"/>
    </w:rPr>
  </w:style>
  <w:style w:type="paragraph" w:styleId="BodyTextIndent">
    <w:name w:val="Body Text Indent"/>
    <w:basedOn w:val="BodyText"/>
    <w:semiHidden/>
    <w:rsid w:val="000B2CAB"/>
    <w:pPr>
      <w:ind w:left="360"/>
    </w:pPr>
  </w:style>
  <w:style w:type="paragraph" w:styleId="ListContinue">
    <w:name w:val="List Continue"/>
    <w:basedOn w:val="List"/>
    <w:semiHidden/>
    <w:rsid w:val="000B2CAB"/>
    <w:pPr>
      <w:tabs>
        <w:tab w:val="clear" w:pos="720"/>
      </w:tabs>
      <w:spacing w:after="160"/>
    </w:pPr>
  </w:style>
  <w:style w:type="paragraph" w:styleId="List2">
    <w:name w:val="List 2"/>
    <w:basedOn w:val="List"/>
    <w:semiHidden/>
    <w:rsid w:val="000B2CAB"/>
    <w:pPr>
      <w:tabs>
        <w:tab w:val="clear" w:pos="720"/>
        <w:tab w:val="left" w:pos="1080"/>
      </w:tabs>
      <w:ind w:left="1080"/>
    </w:pPr>
  </w:style>
  <w:style w:type="paragraph" w:styleId="List3">
    <w:name w:val="List 3"/>
    <w:basedOn w:val="List"/>
    <w:semiHidden/>
    <w:rsid w:val="000B2CAB"/>
    <w:pPr>
      <w:tabs>
        <w:tab w:val="clear" w:pos="720"/>
        <w:tab w:val="left" w:pos="1440"/>
      </w:tabs>
      <w:ind w:left="1440"/>
    </w:pPr>
  </w:style>
  <w:style w:type="paragraph" w:styleId="List4">
    <w:name w:val="List 4"/>
    <w:basedOn w:val="List"/>
    <w:semiHidden/>
    <w:rsid w:val="000B2CAB"/>
    <w:pPr>
      <w:tabs>
        <w:tab w:val="clear" w:pos="720"/>
        <w:tab w:val="left" w:pos="1800"/>
      </w:tabs>
      <w:ind w:left="1800"/>
    </w:pPr>
  </w:style>
  <w:style w:type="paragraph" w:styleId="List5">
    <w:name w:val="List 5"/>
    <w:basedOn w:val="List"/>
    <w:semiHidden/>
    <w:rsid w:val="000B2CAB"/>
    <w:pPr>
      <w:tabs>
        <w:tab w:val="clear" w:pos="720"/>
        <w:tab w:val="left" w:pos="2160"/>
      </w:tabs>
      <w:ind w:left="2160"/>
    </w:pPr>
  </w:style>
  <w:style w:type="paragraph" w:styleId="ListNumber5">
    <w:name w:val="List Number 5"/>
    <w:basedOn w:val="ListNumber"/>
    <w:semiHidden/>
    <w:rsid w:val="000B2CAB"/>
    <w:pPr>
      <w:ind w:left="2160"/>
    </w:pPr>
  </w:style>
  <w:style w:type="paragraph" w:styleId="ListNumber4">
    <w:name w:val="List Number 4"/>
    <w:basedOn w:val="ListNumber"/>
    <w:semiHidden/>
    <w:rsid w:val="000B2CAB"/>
    <w:pPr>
      <w:ind w:left="1800"/>
    </w:pPr>
  </w:style>
  <w:style w:type="paragraph" w:styleId="ListNumber3">
    <w:name w:val="List Number 3"/>
    <w:basedOn w:val="ListNumber"/>
    <w:semiHidden/>
    <w:rsid w:val="000B2CAB"/>
    <w:pPr>
      <w:ind w:left="1440"/>
    </w:pPr>
  </w:style>
  <w:style w:type="paragraph" w:styleId="ListNumber2">
    <w:name w:val="List Number 2"/>
    <w:basedOn w:val="ListNumber"/>
    <w:semiHidden/>
    <w:rsid w:val="000B2CAB"/>
    <w:pPr>
      <w:ind w:left="1080"/>
    </w:pPr>
  </w:style>
  <w:style w:type="paragraph" w:styleId="ListBullet5">
    <w:name w:val="List Bullet 5"/>
    <w:basedOn w:val="ListBullet"/>
    <w:semiHidden/>
    <w:rsid w:val="000B2CAB"/>
    <w:pPr>
      <w:ind w:left="2160"/>
    </w:pPr>
  </w:style>
  <w:style w:type="paragraph" w:styleId="ListBullet4">
    <w:name w:val="List Bullet 4"/>
    <w:basedOn w:val="ListBullet"/>
    <w:semiHidden/>
    <w:rsid w:val="000B2CAB"/>
    <w:pPr>
      <w:ind w:left="1800"/>
    </w:pPr>
  </w:style>
  <w:style w:type="paragraph" w:styleId="ListBullet3">
    <w:name w:val="List Bullet 3"/>
    <w:basedOn w:val="ListBullet"/>
    <w:semiHidden/>
    <w:rsid w:val="000B2CAB"/>
    <w:pPr>
      <w:ind w:left="1440"/>
    </w:pPr>
  </w:style>
  <w:style w:type="paragraph" w:styleId="ListBullet2">
    <w:name w:val="List Bullet 2"/>
    <w:basedOn w:val="ListBullet"/>
    <w:semiHidden/>
    <w:rsid w:val="000B2CAB"/>
    <w:pPr>
      <w:ind w:left="1080"/>
    </w:pPr>
  </w:style>
  <w:style w:type="paragraph" w:styleId="ListContinue2">
    <w:name w:val="List Continue 2"/>
    <w:basedOn w:val="ListContinue"/>
    <w:semiHidden/>
    <w:rsid w:val="000B2CAB"/>
    <w:pPr>
      <w:ind w:left="1080"/>
    </w:pPr>
  </w:style>
  <w:style w:type="paragraph" w:customStyle="1" w:styleId="PartLabel">
    <w:name w:val="Part Label"/>
    <w:basedOn w:val="Normal"/>
    <w:next w:val="PartTitle"/>
    <w:rsid w:val="000B2CAB"/>
    <w:pPr>
      <w:keepNext/>
      <w:keepLines/>
      <w:spacing w:before="600" w:after="160"/>
      <w:jc w:val="center"/>
    </w:pPr>
    <w:rPr>
      <w:kern w:val="28"/>
      <w:u w:val="single"/>
    </w:rPr>
  </w:style>
  <w:style w:type="character" w:styleId="CommentReference">
    <w:name w:val="annotation reference"/>
    <w:semiHidden/>
    <w:rsid w:val="000B2CAB"/>
    <w:rPr>
      <w:sz w:val="16"/>
    </w:rPr>
  </w:style>
  <w:style w:type="paragraph" w:styleId="ListContinue3">
    <w:name w:val="List Continue 3"/>
    <w:basedOn w:val="ListContinue"/>
    <w:semiHidden/>
    <w:rsid w:val="000B2CAB"/>
    <w:pPr>
      <w:ind w:left="1440"/>
    </w:pPr>
  </w:style>
  <w:style w:type="paragraph" w:styleId="ListContinue4">
    <w:name w:val="List Continue 4"/>
    <w:basedOn w:val="ListContinue"/>
    <w:semiHidden/>
    <w:rsid w:val="000B2CAB"/>
    <w:pPr>
      <w:ind w:left="1800"/>
    </w:pPr>
  </w:style>
  <w:style w:type="paragraph" w:styleId="ListContinue5">
    <w:name w:val="List Continue 5"/>
    <w:basedOn w:val="ListContinue"/>
    <w:semiHidden/>
    <w:rsid w:val="000B2CAB"/>
    <w:pPr>
      <w:ind w:left="2160"/>
    </w:pPr>
  </w:style>
  <w:style w:type="character" w:customStyle="1" w:styleId="HiddenText">
    <w:name w:val="Hidden Text"/>
    <w:rsid w:val="000B2CAB"/>
    <w:rPr>
      <w:vanish/>
      <w:color w:val="FF0000"/>
    </w:rPr>
  </w:style>
  <w:style w:type="paragraph" w:customStyle="1" w:styleId="Paragraph1">
    <w:name w:val="Paragraph1"/>
    <w:basedOn w:val="Normal"/>
    <w:next w:val="Paragraph2"/>
    <w:autoRedefine/>
    <w:qFormat/>
    <w:rsid w:val="000B2CAB"/>
    <w:pPr>
      <w:keepNext/>
      <w:tabs>
        <w:tab w:val="left" w:pos="490"/>
      </w:tabs>
      <w:spacing w:before="135" w:after="75"/>
      <w:ind w:left="490" w:hanging="490"/>
    </w:pPr>
    <w:rPr>
      <w:rFonts w:eastAsia="Arial Unicode MS"/>
      <w:b/>
      <w:caps/>
    </w:rPr>
  </w:style>
  <w:style w:type="paragraph" w:customStyle="1" w:styleId="Paragraph2">
    <w:name w:val="Paragraph2"/>
    <w:basedOn w:val="Paragraph1"/>
    <w:autoRedefine/>
    <w:qFormat/>
    <w:rsid w:val="000B2CAB"/>
    <w:pPr>
      <w:keepNext w:val="0"/>
      <w:tabs>
        <w:tab w:val="left" w:pos="864"/>
      </w:tabs>
      <w:spacing w:before="60" w:after="80"/>
      <w:ind w:left="850" w:hanging="418"/>
    </w:pPr>
    <w:rPr>
      <w:b w:val="0"/>
      <w:caps w:val="0"/>
    </w:rPr>
  </w:style>
  <w:style w:type="paragraph" w:customStyle="1" w:styleId="Paragraph3">
    <w:name w:val="Paragraph3"/>
    <w:basedOn w:val="Paragraph2"/>
    <w:autoRedefine/>
    <w:qFormat/>
    <w:rsid w:val="000B2CAB"/>
    <w:pPr>
      <w:tabs>
        <w:tab w:val="clear" w:pos="864"/>
        <w:tab w:val="left" w:pos="1296"/>
      </w:tabs>
      <w:spacing w:before="20" w:after="20"/>
      <w:ind w:left="1282"/>
    </w:pPr>
    <w:rPr>
      <w:rFonts w:cs="Microsoft Sans Serif"/>
    </w:rPr>
  </w:style>
  <w:style w:type="paragraph" w:customStyle="1" w:styleId="Paragraph4">
    <w:name w:val="Paragraph4"/>
    <w:basedOn w:val="Paragraph3"/>
    <w:autoRedefine/>
    <w:qFormat/>
    <w:rsid w:val="000B2CAB"/>
    <w:pPr>
      <w:tabs>
        <w:tab w:val="clear" w:pos="1296"/>
        <w:tab w:val="left" w:pos="1728"/>
      </w:tabs>
      <w:ind w:left="1728"/>
    </w:pPr>
  </w:style>
  <w:style w:type="paragraph" w:customStyle="1" w:styleId="Paragraph5">
    <w:name w:val="Paragraph5"/>
    <w:basedOn w:val="Paragraph4"/>
    <w:qFormat/>
    <w:rsid w:val="000B2CAB"/>
    <w:pPr>
      <w:tabs>
        <w:tab w:val="clear" w:pos="490"/>
        <w:tab w:val="clear" w:pos="1728"/>
        <w:tab w:val="left" w:pos="2160"/>
      </w:tabs>
      <w:ind w:left="2160"/>
    </w:pPr>
  </w:style>
  <w:style w:type="paragraph" w:styleId="Closing">
    <w:name w:val="Closing"/>
    <w:basedOn w:val="Normal"/>
    <w:link w:val="ClosingChar"/>
    <w:autoRedefine/>
    <w:rsid w:val="000B2CAB"/>
    <w:pPr>
      <w:spacing w:before="285"/>
      <w:jc w:val="center"/>
    </w:pPr>
    <w:rPr>
      <w:rFonts w:eastAsia="Arial Unicode MS"/>
      <w:b/>
      <w:caps/>
    </w:rPr>
  </w:style>
  <w:style w:type="paragraph" w:customStyle="1" w:styleId="Paragraph6">
    <w:name w:val="Paragraph6"/>
    <w:basedOn w:val="Paragraph5"/>
    <w:autoRedefine/>
    <w:qFormat/>
    <w:rsid w:val="000B2CAB"/>
    <w:pPr>
      <w:tabs>
        <w:tab w:val="clear" w:pos="2160"/>
        <w:tab w:val="left" w:pos="2578"/>
      </w:tabs>
      <w:ind w:left="2578"/>
    </w:pPr>
  </w:style>
  <w:style w:type="paragraph" w:styleId="Title">
    <w:name w:val="Title"/>
    <w:basedOn w:val="Heading1"/>
    <w:link w:val="TitleChar"/>
    <w:autoRedefine/>
    <w:qFormat/>
    <w:rsid w:val="000B2CAB"/>
    <w:pPr>
      <w:spacing w:after="360"/>
    </w:pPr>
    <w:rPr>
      <w:rFonts w:cs="Tahoma"/>
      <w:kern w:val="28"/>
    </w:rPr>
  </w:style>
  <w:style w:type="character" w:customStyle="1" w:styleId="TitleChar">
    <w:name w:val="Title Char"/>
    <w:basedOn w:val="DefaultParagraphFont"/>
    <w:link w:val="Title"/>
    <w:rsid w:val="00330A64"/>
    <w:rPr>
      <w:rFonts w:ascii="Arial" w:eastAsia="Arial Unicode MS" w:hAnsi="Arial" w:cs="Tahoma"/>
      <w:b/>
      <w:caps/>
      <w:kern w:val="28"/>
      <w:szCs w:val="22"/>
    </w:rPr>
  </w:style>
  <w:style w:type="character" w:customStyle="1" w:styleId="HeaderChar">
    <w:name w:val="Header Char"/>
    <w:link w:val="Header"/>
    <w:uiPriority w:val="99"/>
    <w:rsid w:val="000B2CAB"/>
    <w:rPr>
      <w:rFonts w:ascii="Arial" w:hAnsi="Arial"/>
    </w:rPr>
  </w:style>
  <w:style w:type="character" w:customStyle="1" w:styleId="FooterChar">
    <w:name w:val="Footer Char"/>
    <w:link w:val="Footer"/>
    <w:rsid w:val="00D64A7B"/>
    <w:rPr>
      <w:rFonts w:ascii="Arial" w:hAnsi="Arial" w:cs="Arial"/>
    </w:rPr>
  </w:style>
  <w:style w:type="character" w:customStyle="1" w:styleId="ClosingChar">
    <w:name w:val="Closing Char"/>
    <w:link w:val="Closing"/>
    <w:rsid w:val="000B2CAB"/>
    <w:rPr>
      <w:rFonts w:ascii="Arial" w:eastAsia="Arial Unicode MS" w:hAnsi="Arial"/>
      <w:b/>
      <w:caps/>
      <w:szCs w:val="22"/>
    </w:rPr>
  </w:style>
  <w:style w:type="paragraph" w:customStyle="1" w:styleId="Paragraph7">
    <w:name w:val="Paragraph7"/>
    <w:basedOn w:val="Paragraph6"/>
    <w:qFormat/>
    <w:rsid w:val="000B2CAB"/>
    <w:pPr>
      <w:widowControl w:val="0"/>
      <w:tabs>
        <w:tab w:val="clear" w:pos="2578"/>
        <w:tab w:val="left" w:pos="2995"/>
      </w:tabs>
      <w:ind w:left="2996"/>
    </w:pPr>
    <w:rPr>
      <w:rFonts w:eastAsia="Times New Roman" w:cs="Times New Roman"/>
      <w:szCs w:val="20"/>
    </w:rPr>
  </w:style>
  <w:style w:type="paragraph" w:customStyle="1" w:styleId="Paragraph8">
    <w:name w:val="Paragraph8"/>
    <w:basedOn w:val="Paragraph7"/>
    <w:qFormat/>
    <w:rsid w:val="000B2CAB"/>
    <w:pPr>
      <w:tabs>
        <w:tab w:val="clear" w:pos="2995"/>
        <w:tab w:val="left" w:pos="3413"/>
      </w:tabs>
      <w:ind w:left="3413"/>
    </w:pPr>
  </w:style>
  <w:style w:type="paragraph" w:customStyle="1" w:styleId="Normal0">
    <w:name w:val="[Normal]"/>
    <w:rsid w:val="0041101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val="x-none"/>
    </w:rPr>
  </w:style>
  <w:style w:type="character" w:customStyle="1" w:styleId="Keyword">
    <w:name w:val="Keyword"/>
    <w:basedOn w:val="DefaultParagraphFont"/>
    <w:uiPriority w:val="99"/>
    <w:rsid w:val="0041101D"/>
    <w:rPr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A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AD6"/>
    <w:rPr>
      <w:rFonts w:ascii="Tahoma" w:hAnsi="Tahoma" w:cs="Tahoma"/>
      <w:sz w:val="16"/>
      <w:szCs w:val="16"/>
    </w:rPr>
  </w:style>
  <w:style w:type="character" w:customStyle="1" w:styleId="Global">
    <w:name w:val="Global"/>
    <w:uiPriority w:val="99"/>
    <w:rsid w:val="0012472E"/>
    <w:rPr>
      <w:rFonts w:cs="Times New Roman"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semiHidden="0" w:uiPriority="0" w:unhideWhenUsed="0" w:qFormat="1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macro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17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Heading2"/>
    <w:autoRedefine/>
    <w:qFormat/>
    <w:rsid w:val="000B2CAB"/>
    <w:pPr>
      <w:keepNext/>
      <w:keepLines/>
      <w:spacing w:line="360" w:lineRule="auto"/>
      <w:jc w:val="center"/>
      <w:outlineLvl w:val="0"/>
    </w:pPr>
    <w:rPr>
      <w:rFonts w:eastAsia="Arial Unicode MS"/>
      <w:b/>
      <w:caps/>
    </w:rPr>
  </w:style>
  <w:style w:type="paragraph" w:styleId="Heading2">
    <w:name w:val="heading 2"/>
    <w:basedOn w:val="Heading1"/>
    <w:next w:val="Paragraph1"/>
    <w:autoRedefine/>
    <w:qFormat/>
    <w:rsid w:val="000B2CAB"/>
    <w:pPr>
      <w:tabs>
        <w:tab w:val="left" w:pos="720"/>
      </w:tabs>
      <w:spacing w:before="135" w:line="240" w:lineRule="auto"/>
      <w:ind w:left="418" w:hanging="418"/>
      <w:jc w:val="left"/>
      <w:outlineLvl w:val="1"/>
    </w:pPr>
    <w:rPr>
      <w:szCs w:val="20"/>
    </w:rPr>
  </w:style>
  <w:style w:type="paragraph" w:styleId="Heading3">
    <w:name w:val="heading 3"/>
    <w:basedOn w:val="Normal"/>
    <w:next w:val="BodyText"/>
    <w:qFormat/>
    <w:rsid w:val="000B2CAB"/>
    <w:pPr>
      <w:keepNext/>
      <w:keepLines/>
      <w:spacing w:before="120" w:after="80"/>
      <w:outlineLvl w:val="2"/>
    </w:pPr>
    <w:rPr>
      <w:b/>
      <w:kern w:val="28"/>
    </w:rPr>
  </w:style>
  <w:style w:type="paragraph" w:styleId="Heading4">
    <w:name w:val="heading 4"/>
    <w:basedOn w:val="Normal"/>
    <w:next w:val="BodyText"/>
    <w:qFormat/>
    <w:rsid w:val="000B2CAB"/>
    <w:pPr>
      <w:keepNext/>
      <w:keepLines/>
      <w:spacing w:before="120" w:after="80"/>
      <w:outlineLvl w:val="3"/>
    </w:pPr>
    <w:rPr>
      <w:b/>
      <w:i/>
      <w:kern w:val="28"/>
    </w:rPr>
  </w:style>
  <w:style w:type="paragraph" w:styleId="Heading5">
    <w:name w:val="heading 5"/>
    <w:basedOn w:val="Normal"/>
    <w:next w:val="BodyText"/>
    <w:qFormat/>
    <w:rsid w:val="000B2CAB"/>
    <w:pPr>
      <w:keepNext/>
      <w:keepLines/>
      <w:spacing w:before="120" w:after="80"/>
      <w:outlineLvl w:val="4"/>
    </w:pPr>
    <w:rPr>
      <w:b/>
      <w:kern w:val="28"/>
    </w:rPr>
  </w:style>
  <w:style w:type="paragraph" w:styleId="Heading6">
    <w:name w:val="heading 6"/>
    <w:basedOn w:val="Normal"/>
    <w:next w:val="BodyText"/>
    <w:qFormat/>
    <w:rsid w:val="000B2CAB"/>
    <w:pPr>
      <w:keepNext/>
      <w:keepLines/>
      <w:spacing w:before="120" w:after="80"/>
      <w:outlineLvl w:val="5"/>
    </w:pPr>
    <w:rPr>
      <w:b/>
      <w:i/>
      <w:kern w:val="28"/>
    </w:rPr>
  </w:style>
  <w:style w:type="paragraph" w:styleId="Heading7">
    <w:name w:val="heading 7"/>
    <w:basedOn w:val="Normal"/>
    <w:next w:val="BodyText"/>
    <w:qFormat/>
    <w:rsid w:val="000B2CAB"/>
    <w:pPr>
      <w:keepNext/>
      <w:keepLines/>
      <w:spacing w:before="80" w:after="60"/>
      <w:outlineLvl w:val="6"/>
    </w:pPr>
    <w:rPr>
      <w:b/>
      <w:kern w:val="28"/>
    </w:rPr>
  </w:style>
  <w:style w:type="paragraph" w:styleId="Heading8">
    <w:name w:val="heading 8"/>
    <w:basedOn w:val="Normal"/>
    <w:next w:val="BodyText"/>
    <w:qFormat/>
    <w:rsid w:val="000B2CAB"/>
    <w:pPr>
      <w:keepNext/>
      <w:keepLines/>
      <w:spacing w:before="80" w:after="60"/>
      <w:outlineLvl w:val="7"/>
    </w:pPr>
    <w:rPr>
      <w:b/>
      <w:i/>
      <w:kern w:val="28"/>
    </w:rPr>
  </w:style>
  <w:style w:type="paragraph" w:styleId="Heading9">
    <w:name w:val="heading 9"/>
    <w:basedOn w:val="Normal"/>
    <w:next w:val="BodyText"/>
    <w:qFormat/>
    <w:rsid w:val="000B2CAB"/>
    <w:pPr>
      <w:keepNext/>
      <w:keepLines/>
      <w:spacing w:before="80" w:after="60"/>
      <w:outlineLvl w:val="8"/>
    </w:pPr>
    <w:rPr>
      <w:b/>
      <w:i/>
      <w:kern w:val="28"/>
    </w:rPr>
  </w:style>
  <w:style w:type="character" w:default="1" w:styleId="DefaultParagraphFont">
    <w:name w:val="Default Paragraph Font"/>
    <w:uiPriority w:val="1"/>
    <w:semiHidden/>
    <w:unhideWhenUsed/>
    <w:rsid w:val="000E717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E717A"/>
  </w:style>
  <w:style w:type="paragraph" w:styleId="Header">
    <w:name w:val="header"/>
    <w:basedOn w:val="Normal"/>
    <w:link w:val="HeaderChar"/>
    <w:autoRedefine/>
    <w:uiPriority w:val="99"/>
    <w:rsid w:val="000B2CAB"/>
    <w:pPr>
      <w:keepLines/>
      <w:tabs>
        <w:tab w:val="right" w:pos="9360"/>
      </w:tabs>
      <w:jc w:val="right"/>
    </w:pPr>
  </w:style>
  <w:style w:type="paragraph" w:styleId="Footer">
    <w:name w:val="footer"/>
    <w:basedOn w:val="Normal"/>
    <w:link w:val="FooterChar"/>
    <w:autoRedefine/>
    <w:rsid w:val="000B2CAB"/>
    <w:pPr>
      <w:keepLines/>
      <w:tabs>
        <w:tab w:val="left" w:pos="0"/>
        <w:tab w:val="center" w:pos="4680"/>
        <w:tab w:val="right" w:pos="9360"/>
      </w:tabs>
    </w:pPr>
    <w:rPr>
      <w:rFonts w:cs="Arial"/>
    </w:rPr>
  </w:style>
  <w:style w:type="character" w:styleId="PageNumber">
    <w:name w:val="page number"/>
    <w:rsid w:val="000B2CAB"/>
    <w:rPr>
      <w:rFonts w:ascii="Times New Roman" w:hAnsi="Times New Roman"/>
      <w:sz w:val="20"/>
    </w:rPr>
  </w:style>
  <w:style w:type="paragraph" w:styleId="BodyText">
    <w:name w:val="Body Text"/>
    <w:basedOn w:val="Normal"/>
    <w:semiHidden/>
    <w:rsid w:val="000B2CAB"/>
  </w:style>
  <w:style w:type="paragraph" w:styleId="CommentText">
    <w:name w:val="annotation text"/>
    <w:basedOn w:val="Normal"/>
    <w:semiHidden/>
    <w:rsid w:val="000B2CAB"/>
    <w:pPr>
      <w:tabs>
        <w:tab w:val="left" w:pos="187"/>
      </w:tabs>
      <w:spacing w:after="120" w:line="220" w:lineRule="exact"/>
      <w:ind w:left="187" w:hanging="187"/>
    </w:pPr>
  </w:style>
  <w:style w:type="paragraph" w:styleId="Caption">
    <w:name w:val="caption"/>
    <w:basedOn w:val="Normal"/>
    <w:next w:val="BodyText"/>
    <w:qFormat/>
    <w:rsid w:val="000B2CAB"/>
    <w:pPr>
      <w:spacing w:before="120" w:after="160"/>
    </w:pPr>
    <w:rPr>
      <w:i/>
      <w:sz w:val="18"/>
    </w:rPr>
  </w:style>
  <w:style w:type="paragraph" w:styleId="Date">
    <w:name w:val="Date"/>
    <w:basedOn w:val="BodyText"/>
    <w:semiHidden/>
    <w:rsid w:val="000B2CAB"/>
    <w:pPr>
      <w:jc w:val="center"/>
    </w:pPr>
  </w:style>
  <w:style w:type="character" w:styleId="EndnoteReference">
    <w:name w:val="endnote reference"/>
    <w:semiHidden/>
    <w:rsid w:val="000B2CAB"/>
    <w:rPr>
      <w:vertAlign w:val="superscript"/>
    </w:rPr>
  </w:style>
  <w:style w:type="paragraph" w:styleId="EndnoteText">
    <w:name w:val="endnote text"/>
    <w:basedOn w:val="Normal"/>
    <w:semiHidden/>
    <w:rsid w:val="000B2CAB"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styleId="EnvelopeAddress">
    <w:name w:val="envelope address"/>
    <w:basedOn w:val="Normal"/>
    <w:semiHidden/>
    <w:rsid w:val="000B2CAB"/>
    <w:pPr>
      <w:keepLines/>
      <w:ind w:left="3240"/>
    </w:pPr>
  </w:style>
  <w:style w:type="paragraph" w:styleId="EnvelopeReturn">
    <w:name w:val="envelope return"/>
    <w:basedOn w:val="Normal"/>
    <w:semiHidden/>
    <w:rsid w:val="000B2CAB"/>
    <w:pPr>
      <w:keepLines/>
      <w:ind w:right="5040"/>
    </w:pPr>
  </w:style>
  <w:style w:type="paragraph" w:styleId="FootnoteText">
    <w:name w:val="footnote text"/>
    <w:basedOn w:val="Normal"/>
    <w:semiHidden/>
    <w:rsid w:val="000B2CAB"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character" w:styleId="FootnoteReference">
    <w:name w:val="footnote reference"/>
    <w:semiHidden/>
    <w:rsid w:val="000B2CAB"/>
    <w:rPr>
      <w:vertAlign w:val="superscript"/>
    </w:rPr>
  </w:style>
  <w:style w:type="paragraph" w:styleId="List">
    <w:name w:val="List"/>
    <w:basedOn w:val="BodyText"/>
    <w:semiHidden/>
    <w:rsid w:val="000B2CAB"/>
    <w:pPr>
      <w:tabs>
        <w:tab w:val="left" w:pos="720"/>
      </w:tabs>
      <w:spacing w:after="80"/>
      <w:ind w:left="720" w:hanging="360"/>
    </w:pPr>
  </w:style>
  <w:style w:type="character" w:styleId="LineNumber">
    <w:name w:val="line number"/>
    <w:rsid w:val="000B2CAB"/>
    <w:rPr>
      <w:rFonts w:ascii="Arial" w:hAnsi="Arial"/>
      <w:sz w:val="18"/>
    </w:rPr>
  </w:style>
  <w:style w:type="paragraph" w:styleId="ListBullet">
    <w:name w:val="List Bullet"/>
    <w:basedOn w:val="List"/>
    <w:semiHidden/>
    <w:rsid w:val="000B2CAB"/>
    <w:pPr>
      <w:tabs>
        <w:tab w:val="clear" w:pos="720"/>
      </w:tabs>
      <w:spacing w:after="160"/>
    </w:pPr>
  </w:style>
  <w:style w:type="paragraph" w:styleId="ListNumber">
    <w:name w:val="List Number"/>
    <w:basedOn w:val="List"/>
    <w:semiHidden/>
    <w:rsid w:val="000B2CAB"/>
    <w:pPr>
      <w:spacing w:after="160"/>
      <w:ind w:hanging="720"/>
    </w:pPr>
  </w:style>
  <w:style w:type="paragraph" w:styleId="MacroText">
    <w:name w:val="macro"/>
    <w:basedOn w:val="BodyText"/>
    <w:semiHidden/>
    <w:rsid w:val="000B2CAB"/>
    <w:pPr>
      <w:spacing w:after="120"/>
    </w:pPr>
    <w:rPr>
      <w:rFonts w:ascii="Courier New" w:hAnsi="Courier New"/>
    </w:rPr>
  </w:style>
  <w:style w:type="paragraph" w:customStyle="1" w:styleId="ListNumberFirst">
    <w:name w:val="List Number First"/>
    <w:basedOn w:val="ListNumber"/>
    <w:next w:val="ListNumber"/>
    <w:rsid w:val="000B2CAB"/>
    <w:pPr>
      <w:spacing w:before="80"/>
    </w:pPr>
  </w:style>
  <w:style w:type="paragraph" w:customStyle="1" w:styleId="ListNumberLast">
    <w:name w:val="List Number Last"/>
    <w:basedOn w:val="ListNumber"/>
    <w:next w:val="BodyText"/>
    <w:rsid w:val="000B2CAB"/>
    <w:pPr>
      <w:spacing w:after="240"/>
    </w:pPr>
  </w:style>
  <w:style w:type="paragraph" w:customStyle="1" w:styleId="PartTitle">
    <w:name w:val="Part Title"/>
    <w:basedOn w:val="Normal"/>
    <w:next w:val="Normal"/>
    <w:rsid w:val="000B2CAB"/>
    <w:pPr>
      <w:keepNext/>
      <w:keepLines/>
      <w:tabs>
        <w:tab w:val="left" w:pos="720"/>
      </w:tabs>
      <w:spacing w:before="240"/>
      <w:jc w:val="center"/>
    </w:pPr>
    <w:rPr>
      <w:kern w:val="28"/>
    </w:rPr>
  </w:style>
  <w:style w:type="paragraph" w:styleId="BodyTextIndent">
    <w:name w:val="Body Text Indent"/>
    <w:basedOn w:val="BodyText"/>
    <w:semiHidden/>
    <w:rsid w:val="000B2CAB"/>
    <w:pPr>
      <w:ind w:left="360"/>
    </w:pPr>
  </w:style>
  <w:style w:type="paragraph" w:styleId="ListContinue">
    <w:name w:val="List Continue"/>
    <w:basedOn w:val="List"/>
    <w:semiHidden/>
    <w:rsid w:val="000B2CAB"/>
    <w:pPr>
      <w:tabs>
        <w:tab w:val="clear" w:pos="720"/>
      </w:tabs>
      <w:spacing w:after="160"/>
    </w:pPr>
  </w:style>
  <w:style w:type="paragraph" w:styleId="List2">
    <w:name w:val="List 2"/>
    <w:basedOn w:val="List"/>
    <w:semiHidden/>
    <w:rsid w:val="000B2CAB"/>
    <w:pPr>
      <w:tabs>
        <w:tab w:val="clear" w:pos="720"/>
        <w:tab w:val="left" w:pos="1080"/>
      </w:tabs>
      <w:ind w:left="1080"/>
    </w:pPr>
  </w:style>
  <w:style w:type="paragraph" w:styleId="List3">
    <w:name w:val="List 3"/>
    <w:basedOn w:val="List"/>
    <w:semiHidden/>
    <w:rsid w:val="000B2CAB"/>
    <w:pPr>
      <w:tabs>
        <w:tab w:val="clear" w:pos="720"/>
        <w:tab w:val="left" w:pos="1440"/>
      </w:tabs>
      <w:ind w:left="1440"/>
    </w:pPr>
  </w:style>
  <w:style w:type="paragraph" w:styleId="List4">
    <w:name w:val="List 4"/>
    <w:basedOn w:val="List"/>
    <w:semiHidden/>
    <w:rsid w:val="000B2CAB"/>
    <w:pPr>
      <w:tabs>
        <w:tab w:val="clear" w:pos="720"/>
        <w:tab w:val="left" w:pos="1800"/>
      </w:tabs>
      <w:ind w:left="1800"/>
    </w:pPr>
  </w:style>
  <w:style w:type="paragraph" w:styleId="List5">
    <w:name w:val="List 5"/>
    <w:basedOn w:val="List"/>
    <w:semiHidden/>
    <w:rsid w:val="000B2CAB"/>
    <w:pPr>
      <w:tabs>
        <w:tab w:val="clear" w:pos="720"/>
        <w:tab w:val="left" w:pos="2160"/>
      </w:tabs>
      <w:ind w:left="2160"/>
    </w:pPr>
  </w:style>
  <w:style w:type="paragraph" w:styleId="ListNumber5">
    <w:name w:val="List Number 5"/>
    <w:basedOn w:val="ListNumber"/>
    <w:semiHidden/>
    <w:rsid w:val="000B2CAB"/>
    <w:pPr>
      <w:ind w:left="2160"/>
    </w:pPr>
  </w:style>
  <w:style w:type="paragraph" w:styleId="ListNumber4">
    <w:name w:val="List Number 4"/>
    <w:basedOn w:val="ListNumber"/>
    <w:semiHidden/>
    <w:rsid w:val="000B2CAB"/>
    <w:pPr>
      <w:ind w:left="1800"/>
    </w:pPr>
  </w:style>
  <w:style w:type="paragraph" w:styleId="ListNumber3">
    <w:name w:val="List Number 3"/>
    <w:basedOn w:val="ListNumber"/>
    <w:semiHidden/>
    <w:rsid w:val="000B2CAB"/>
    <w:pPr>
      <w:ind w:left="1440"/>
    </w:pPr>
  </w:style>
  <w:style w:type="paragraph" w:styleId="ListNumber2">
    <w:name w:val="List Number 2"/>
    <w:basedOn w:val="ListNumber"/>
    <w:semiHidden/>
    <w:rsid w:val="000B2CAB"/>
    <w:pPr>
      <w:ind w:left="1080"/>
    </w:pPr>
  </w:style>
  <w:style w:type="paragraph" w:styleId="ListBullet5">
    <w:name w:val="List Bullet 5"/>
    <w:basedOn w:val="ListBullet"/>
    <w:semiHidden/>
    <w:rsid w:val="000B2CAB"/>
    <w:pPr>
      <w:ind w:left="2160"/>
    </w:pPr>
  </w:style>
  <w:style w:type="paragraph" w:styleId="ListBullet4">
    <w:name w:val="List Bullet 4"/>
    <w:basedOn w:val="ListBullet"/>
    <w:semiHidden/>
    <w:rsid w:val="000B2CAB"/>
    <w:pPr>
      <w:ind w:left="1800"/>
    </w:pPr>
  </w:style>
  <w:style w:type="paragraph" w:styleId="ListBullet3">
    <w:name w:val="List Bullet 3"/>
    <w:basedOn w:val="ListBullet"/>
    <w:semiHidden/>
    <w:rsid w:val="000B2CAB"/>
    <w:pPr>
      <w:ind w:left="1440"/>
    </w:pPr>
  </w:style>
  <w:style w:type="paragraph" w:styleId="ListBullet2">
    <w:name w:val="List Bullet 2"/>
    <w:basedOn w:val="ListBullet"/>
    <w:semiHidden/>
    <w:rsid w:val="000B2CAB"/>
    <w:pPr>
      <w:ind w:left="1080"/>
    </w:pPr>
  </w:style>
  <w:style w:type="paragraph" w:styleId="ListContinue2">
    <w:name w:val="List Continue 2"/>
    <w:basedOn w:val="ListContinue"/>
    <w:semiHidden/>
    <w:rsid w:val="000B2CAB"/>
    <w:pPr>
      <w:ind w:left="1080"/>
    </w:pPr>
  </w:style>
  <w:style w:type="paragraph" w:customStyle="1" w:styleId="PartLabel">
    <w:name w:val="Part Label"/>
    <w:basedOn w:val="Normal"/>
    <w:next w:val="PartTitle"/>
    <w:rsid w:val="000B2CAB"/>
    <w:pPr>
      <w:keepNext/>
      <w:keepLines/>
      <w:spacing w:before="600" w:after="160"/>
      <w:jc w:val="center"/>
    </w:pPr>
    <w:rPr>
      <w:kern w:val="28"/>
      <w:u w:val="single"/>
    </w:rPr>
  </w:style>
  <w:style w:type="character" w:styleId="CommentReference">
    <w:name w:val="annotation reference"/>
    <w:semiHidden/>
    <w:rsid w:val="000B2CAB"/>
    <w:rPr>
      <w:sz w:val="16"/>
    </w:rPr>
  </w:style>
  <w:style w:type="paragraph" w:styleId="ListContinue3">
    <w:name w:val="List Continue 3"/>
    <w:basedOn w:val="ListContinue"/>
    <w:semiHidden/>
    <w:rsid w:val="000B2CAB"/>
    <w:pPr>
      <w:ind w:left="1440"/>
    </w:pPr>
  </w:style>
  <w:style w:type="paragraph" w:styleId="ListContinue4">
    <w:name w:val="List Continue 4"/>
    <w:basedOn w:val="ListContinue"/>
    <w:semiHidden/>
    <w:rsid w:val="000B2CAB"/>
    <w:pPr>
      <w:ind w:left="1800"/>
    </w:pPr>
  </w:style>
  <w:style w:type="paragraph" w:styleId="ListContinue5">
    <w:name w:val="List Continue 5"/>
    <w:basedOn w:val="ListContinue"/>
    <w:semiHidden/>
    <w:rsid w:val="000B2CAB"/>
    <w:pPr>
      <w:ind w:left="2160"/>
    </w:pPr>
  </w:style>
  <w:style w:type="character" w:customStyle="1" w:styleId="HiddenText">
    <w:name w:val="Hidden Text"/>
    <w:rsid w:val="000B2CAB"/>
    <w:rPr>
      <w:vanish/>
      <w:color w:val="FF0000"/>
    </w:rPr>
  </w:style>
  <w:style w:type="paragraph" w:customStyle="1" w:styleId="Paragraph1">
    <w:name w:val="Paragraph1"/>
    <w:basedOn w:val="Normal"/>
    <w:next w:val="Paragraph2"/>
    <w:autoRedefine/>
    <w:qFormat/>
    <w:rsid w:val="000B2CAB"/>
    <w:pPr>
      <w:keepNext/>
      <w:tabs>
        <w:tab w:val="left" w:pos="490"/>
      </w:tabs>
      <w:spacing w:before="135" w:after="75"/>
      <w:ind w:left="490" w:hanging="490"/>
    </w:pPr>
    <w:rPr>
      <w:rFonts w:eastAsia="Arial Unicode MS"/>
      <w:b/>
      <w:caps/>
    </w:rPr>
  </w:style>
  <w:style w:type="paragraph" w:customStyle="1" w:styleId="Paragraph2">
    <w:name w:val="Paragraph2"/>
    <w:basedOn w:val="Paragraph1"/>
    <w:autoRedefine/>
    <w:qFormat/>
    <w:rsid w:val="000B2CAB"/>
    <w:pPr>
      <w:keepNext w:val="0"/>
      <w:tabs>
        <w:tab w:val="left" w:pos="864"/>
      </w:tabs>
      <w:spacing w:before="60" w:after="80"/>
      <w:ind w:left="850" w:hanging="418"/>
    </w:pPr>
    <w:rPr>
      <w:b w:val="0"/>
      <w:caps w:val="0"/>
    </w:rPr>
  </w:style>
  <w:style w:type="paragraph" w:customStyle="1" w:styleId="Paragraph3">
    <w:name w:val="Paragraph3"/>
    <w:basedOn w:val="Paragraph2"/>
    <w:autoRedefine/>
    <w:qFormat/>
    <w:rsid w:val="000B2CAB"/>
    <w:pPr>
      <w:tabs>
        <w:tab w:val="clear" w:pos="864"/>
        <w:tab w:val="left" w:pos="1296"/>
      </w:tabs>
      <w:spacing w:before="20" w:after="20"/>
      <w:ind w:left="1282"/>
    </w:pPr>
    <w:rPr>
      <w:rFonts w:cs="Microsoft Sans Serif"/>
    </w:rPr>
  </w:style>
  <w:style w:type="paragraph" w:customStyle="1" w:styleId="Paragraph4">
    <w:name w:val="Paragraph4"/>
    <w:basedOn w:val="Paragraph3"/>
    <w:autoRedefine/>
    <w:qFormat/>
    <w:rsid w:val="000B2CAB"/>
    <w:pPr>
      <w:tabs>
        <w:tab w:val="clear" w:pos="1296"/>
        <w:tab w:val="left" w:pos="1728"/>
      </w:tabs>
      <w:ind w:left="1728"/>
    </w:pPr>
  </w:style>
  <w:style w:type="paragraph" w:customStyle="1" w:styleId="Paragraph5">
    <w:name w:val="Paragraph5"/>
    <w:basedOn w:val="Paragraph4"/>
    <w:qFormat/>
    <w:rsid w:val="000B2CAB"/>
    <w:pPr>
      <w:tabs>
        <w:tab w:val="clear" w:pos="490"/>
        <w:tab w:val="clear" w:pos="1728"/>
        <w:tab w:val="left" w:pos="2160"/>
      </w:tabs>
      <w:ind w:left="2160"/>
    </w:pPr>
  </w:style>
  <w:style w:type="paragraph" w:styleId="Closing">
    <w:name w:val="Closing"/>
    <w:basedOn w:val="Normal"/>
    <w:link w:val="ClosingChar"/>
    <w:autoRedefine/>
    <w:rsid w:val="000B2CAB"/>
    <w:pPr>
      <w:spacing w:before="285"/>
      <w:jc w:val="center"/>
    </w:pPr>
    <w:rPr>
      <w:rFonts w:eastAsia="Arial Unicode MS"/>
      <w:b/>
      <w:caps/>
    </w:rPr>
  </w:style>
  <w:style w:type="paragraph" w:customStyle="1" w:styleId="Paragraph6">
    <w:name w:val="Paragraph6"/>
    <w:basedOn w:val="Paragraph5"/>
    <w:autoRedefine/>
    <w:qFormat/>
    <w:rsid w:val="000B2CAB"/>
    <w:pPr>
      <w:tabs>
        <w:tab w:val="clear" w:pos="2160"/>
        <w:tab w:val="left" w:pos="2578"/>
      </w:tabs>
      <w:ind w:left="2578"/>
    </w:pPr>
  </w:style>
  <w:style w:type="paragraph" w:styleId="Title">
    <w:name w:val="Title"/>
    <w:basedOn w:val="Heading1"/>
    <w:link w:val="TitleChar"/>
    <w:autoRedefine/>
    <w:qFormat/>
    <w:rsid w:val="000B2CAB"/>
    <w:pPr>
      <w:spacing w:after="360"/>
    </w:pPr>
    <w:rPr>
      <w:rFonts w:cs="Tahoma"/>
      <w:kern w:val="28"/>
    </w:rPr>
  </w:style>
  <w:style w:type="character" w:customStyle="1" w:styleId="TitleChar">
    <w:name w:val="Title Char"/>
    <w:basedOn w:val="DefaultParagraphFont"/>
    <w:link w:val="Title"/>
    <w:rsid w:val="00330A64"/>
    <w:rPr>
      <w:rFonts w:ascii="Arial" w:eastAsia="Arial Unicode MS" w:hAnsi="Arial" w:cs="Tahoma"/>
      <w:b/>
      <w:caps/>
      <w:kern w:val="28"/>
      <w:szCs w:val="22"/>
    </w:rPr>
  </w:style>
  <w:style w:type="character" w:customStyle="1" w:styleId="HeaderChar">
    <w:name w:val="Header Char"/>
    <w:link w:val="Header"/>
    <w:uiPriority w:val="99"/>
    <w:rsid w:val="000B2CAB"/>
    <w:rPr>
      <w:rFonts w:ascii="Arial" w:hAnsi="Arial"/>
    </w:rPr>
  </w:style>
  <w:style w:type="character" w:customStyle="1" w:styleId="FooterChar">
    <w:name w:val="Footer Char"/>
    <w:link w:val="Footer"/>
    <w:rsid w:val="00D64A7B"/>
    <w:rPr>
      <w:rFonts w:ascii="Arial" w:hAnsi="Arial" w:cs="Arial"/>
    </w:rPr>
  </w:style>
  <w:style w:type="character" w:customStyle="1" w:styleId="ClosingChar">
    <w:name w:val="Closing Char"/>
    <w:link w:val="Closing"/>
    <w:rsid w:val="000B2CAB"/>
    <w:rPr>
      <w:rFonts w:ascii="Arial" w:eastAsia="Arial Unicode MS" w:hAnsi="Arial"/>
      <w:b/>
      <w:caps/>
      <w:szCs w:val="22"/>
    </w:rPr>
  </w:style>
  <w:style w:type="paragraph" w:customStyle="1" w:styleId="Paragraph7">
    <w:name w:val="Paragraph7"/>
    <w:basedOn w:val="Paragraph6"/>
    <w:qFormat/>
    <w:rsid w:val="000B2CAB"/>
    <w:pPr>
      <w:widowControl w:val="0"/>
      <w:tabs>
        <w:tab w:val="clear" w:pos="2578"/>
        <w:tab w:val="left" w:pos="2995"/>
      </w:tabs>
      <w:ind w:left="2996"/>
    </w:pPr>
    <w:rPr>
      <w:rFonts w:eastAsia="Times New Roman" w:cs="Times New Roman"/>
      <w:szCs w:val="20"/>
    </w:rPr>
  </w:style>
  <w:style w:type="paragraph" w:customStyle="1" w:styleId="Paragraph8">
    <w:name w:val="Paragraph8"/>
    <w:basedOn w:val="Paragraph7"/>
    <w:qFormat/>
    <w:rsid w:val="000B2CAB"/>
    <w:pPr>
      <w:tabs>
        <w:tab w:val="clear" w:pos="2995"/>
        <w:tab w:val="left" w:pos="3413"/>
      </w:tabs>
      <w:ind w:left="3413"/>
    </w:pPr>
  </w:style>
  <w:style w:type="paragraph" w:customStyle="1" w:styleId="Normal0">
    <w:name w:val="[Normal]"/>
    <w:rsid w:val="0041101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val="x-none"/>
    </w:rPr>
  </w:style>
  <w:style w:type="character" w:customStyle="1" w:styleId="Keyword">
    <w:name w:val="Keyword"/>
    <w:basedOn w:val="DefaultParagraphFont"/>
    <w:uiPriority w:val="99"/>
    <w:rsid w:val="0041101D"/>
    <w:rPr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A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AD6"/>
    <w:rPr>
      <w:rFonts w:ascii="Tahoma" w:hAnsi="Tahoma" w:cs="Tahoma"/>
      <w:sz w:val="16"/>
      <w:szCs w:val="16"/>
    </w:rPr>
  </w:style>
  <w:style w:type="character" w:customStyle="1" w:styleId="Global">
    <w:name w:val="Global"/>
    <w:uiPriority w:val="99"/>
    <w:rsid w:val="0012472E"/>
    <w:rPr>
      <w:rFonts w:cs="Times New Roman"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761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15250:  MECHANICAL INSULATION</vt:lpstr>
    </vt:vector>
  </TitlesOfParts>
  <Company>mfia</Company>
  <LinksUpToDate>false</LinksUpToDate>
  <CharactersWithSpaces>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15250:  MECHANICAL INSULATION</dc:title>
  <dc:creator>Sheila D. Burchell</dc:creator>
  <cp:lastModifiedBy>Mark Denyer</cp:lastModifiedBy>
  <cp:revision>20</cp:revision>
  <cp:lastPrinted>2015-12-08T22:07:00Z</cp:lastPrinted>
  <dcterms:created xsi:type="dcterms:W3CDTF">2012-12-19T19:48:00Z</dcterms:created>
  <dcterms:modified xsi:type="dcterms:W3CDTF">2019-07-31T15:22:00Z</dcterms:modified>
</cp:coreProperties>
</file>